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70446462"/>
    <w:p w:rsidR="00D213C2" w:rsidRPr="001D74ED" w:rsidRDefault="00E04307" w:rsidP="00D213C2">
      <w:pPr>
        <w:widowControl/>
        <w:adjustRightInd/>
        <w:spacing w:line="360" w:lineRule="auto"/>
        <w:jc w:val="center"/>
        <w:textAlignment w:val="auto"/>
        <w:rPr>
          <w:rFonts w:eastAsia="黑体"/>
          <w:sz w:val="36"/>
          <w:szCs w:val="36"/>
        </w:rPr>
      </w:pPr>
      <w:r w:rsidRPr="009B62A2">
        <w:rPr>
          <w:rFonts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621CF7" w:rsidRPr="009B62A2">
        <w:rPr>
          <w:rFonts w:eastAsia="黑体"/>
          <w:sz w:val="36"/>
          <w:szCs w:val="36"/>
        </w:rPr>
        <w:instrText>ADDIN CNKISM.UserStyle</w:instrText>
      </w:r>
      <w:r w:rsidRPr="009B62A2">
        <w:rPr>
          <w:rFonts w:eastAsia="黑体"/>
          <w:sz w:val="36"/>
          <w:szCs w:val="36"/>
        </w:rPr>
      </w:r>
      <w:r w:rsidRPr="009B62A2">
        <w:rPr>
          <w:rFonts w:eastAsia="黑体"/>
          <w:sz w:val="36"/>
          <w:szCs w:val="36"/>
        </w:rPr>
        <w:fldChar w:fldCharType="end"/>
      </w:r>
      <w:r w:rsidR="00D213C2" w:rsidRPr="001D74ED">
        <w:rPr>
          <w:rFonts w:eastAsia="黑体" w:hint="eastAsia"/>
          <w:sz w:val="36"/>
          <w:szCs w:val="36"/>
        </w:rPr>
        <w:t>农业</w:t>
      </w:r>
      <w:r w:rsidR="00DC0265">
        <w:rPr>
          <w:rFonts w:eastAsia="黑体" w:hint="eastAsia"/>
          <w:sz w:val="36"/>
          <w:szCs w:val="36"/>
        </w:rPr>
        <w:t>（畜牧领域）</w:t>
      </w:r>
      <w:r w:rsidR="00DC0265" w:rsidRPr="00B11240">
        <w:rPr>
          <w:rFonts w:eastAsia="黑体" w:hint="eastAsia"/>
          <w:bCs/>
          <w:kern w:val="44"/>
          <w:sz w:val="36"/>
          <w:szCs w:val="44"/>
        </w:rPr>
        <w:t>专业学位硕士研究生培养方案</w:t>
      </w:r>
    </w:p>
    <w:p w:rsidR="00570E07" w:rsidRPr="003E24A9" w:rsidRDefault="00DC0265" w:rsidP="00570E07">
      <w:pPr>
        <w:pStyle w:val="11"/>
        <w:rPr>
          <w:color w:val="FF0000"/>
        </w:rPr>
      </w:pPr>
      <w:bookmarkStart w:id="1" w:name="_Toc491442381"/>
      <w:bookmarkStart w:id="2" w:name="_Toc470279606"/>
      <w:bookmarkEnd w:id="0"/>
      <w:r>
        <w:rPr>
          <w:rFonts w:hint="eastAsia"/>
        </w:rPr>
        <w:t>（</w:t>
      </w:r>
      <w:r>
        <w:rPr>
          <w:rFonts w:hint="eastAsia"/>
        </w:rPr>
        <w:t>专业</w:t>
      </w:r>
      <w:r w:rsidRPr="00F00AD7">
        <w:t>代码</w:t>
      </w:r>
      <w:r w:rsidRPr="00F00AD7">
        <w:rPr>
          <w:rFonts w:hint="eastAsia"/>
        </w:rPr>
        <w:t>：</w:t>
      </w:r>
      <w:r w:rsidRPr="003E24A9">
        <w:rPr>
          <w:rFonts w:eastAsia="楷体_GB2312"/>
          <w:b/>
          <w:color w:val="FF0000"/>
          <w:sz w:val="30"/>
          <w:szCs w:val="30"/>
        </w:rPr>
        <w:t>095</w:t>
      </w:r>
      <w:r w:rsidRPr="003E24A9">
        <w:rPr>
          <w:rFonts w:eastAsia="楷体_GB2312" w:hint="eastAsia"/>
          <w:b/>
          <w:color w:val="FF0000"/>
          <w:sz w:val="30"/>
          <w:szCs w:val="30"/>
        </w:rPr>
        <w:t>133</w:t>
      </w:r>
      <w:r>
        <w:rPr>
          <w:rFonts w:hint="eastAsia"/>
        </w:rPr>
        <w:t>）</w:t>
      </w:r>
      <w:bookmarkEnd w:id="2"/>
    </w:p>
    <w:p w:rsidR="00570E07" w:rsidRPr="009B62A2" w:rsidRDefault="00570E07" w:rsidP="009B62A2">
      <w:pPr>
        <w:widowControl/>
        <w:spacing w:before="100" w:beforeAutospacing="1" w:after="100" w:afterAutospacing="1" w:line="480" w:lineRule="exact"/>
        <w:jc w:val="left"/>
        <w:rPr>
          <w:rFonts w:ascii="仿宋" w:eastAsia="仿宋" w:hAnsi="仿宋"/>
          <w:b/>
          <w:sz w:val="28"/>
          <w:szCs w:val="28"/>
        </w:rPr>
      </w:pPr>
      <w:r w:rsidRPr="009B62A2">
        <w:rPr>
          <w:rFonts w:ascii="仿宋" w:eastAsia="仿宋" w:hAnsi="仿宋"/>
          <w:b/>
          <w:sz w:val="28"/>
          <w:szCs w:val="28"/>
        </w:rPr>
        <w:t>一</w:t>
      </w:r>
      <w:r w:rsidRPr="009B62A2">
        <w:rPr>
          <w:rFonts w:ascii="仿宋" w:eastAsia="仿宋" w:hAnsi="仿宋" w:hint="eastAsia"/>
          <w:b/>
          <w:sz w:val="28"/>
          <w:szCs w:val="28"/>
        </w:rPr>
        <w:t>、</w:t>
      </w:r>
      <w:r w:rsidRPr="009B62A2">
        <w:rPr>
          <w:rFonts w:ascii="仿宋" w:eastAsia="仿宋" w:hAnsi="仿宋"/>
          <w:b/>
          <w:sz w:val="28"/>
          <w:szCs w:val="28"/>
        </w:rPr>
        <w:t>学科简介</w:t>
      </w:r>
    </w:p>
    <w:p w:rsidR="00570E07" w:rsidRDefault="00570E07" w:rsidP="00570E07">
      <w:pPr>
        <w:widowControl/>
        <w:spacing w:line="360" w:lineRule="auto"/>
        <w:ind w:firstLine="560"/>
        <w:rPr>
          <w:rFonts w:hAnsi="仿宋"/>
          <w:szCs w:val="28"/>
        </w:rPr>
      </w:pPr>
      <w:r w:rsidRPr="00F00AD7">
        <w:rPr>
          <w:rFonts w:hAnsi="仿宋"/>
          <w:szCs w:val="28"/>
        </w:rPr>
        <w:t>苏州大学畜牧学主要研究方向是特种经济动物饲养学，研究对象以经济昆虫家蚕为主。该学科创立于</w:t>
      </w:r>
      <w:r w:rsidRPr="00F00AD7">
        <w:rPr>
          <w:szCs w:val="28"/>
        </w:rPr>
        <w:t>1903</w:t>
      </w:r>
      <w:r w:rsidRPr="00F00AD7">
        <w:rPr>
          <w:rFonts w:hAnsi="仿宋"/>
          <w:szCs w:val="28"/>
        </w:rPr>
        <w:t>年，是我国现代蚕丝业教育和科研的发祥地之一，是国家</w:t>
      </w:r>
      <w:r w:rsidRPr="00F00AD7">
        <w:rPr>
          <w:rFonts w:hint="eastAsia"/>
          <w:szCs w:val="28"/>
        </w:rPr>
        <w:t>“</w:t>
      </w:r>
      <w:r w:rsidRPr="00F00AD7">
        <w:rPr>
          <w:szCs w:val="28"/>
        </w:rPr>
        <w:t>211</w:t>
      </w:r>
      <w:r w:rsidR="00876F91" w:rsidRPr="00F00AD7">
        <w:rPr>
          <w:rFonts w:hint="eastAsia"/>
          <w:szCs w:val="28"/>
        </w:rPr>
        <w:t>”</w:t>
      </w:r>
      <w:r w:rsidRPr="00F00AD7">
        <w:rPr>
          <w:rFonts w:hAnsi="仿宋"/>
          <w:szCs w:val="28"/>
        </w:rPr>
        <w:t>工程重点学科，江苏省优势学科和江苏省重点学科，拥有</w:t>
      </w:r>
      <w:r w:rsidRPr="00F00AD7">
        <w:rPr>
          <w:szCs w:val="28"/>
        </w:rPr>
        <w:t>1</w:t>
      </w:r>
      <w:r w:rsidRPr="00F00AD7">
        <w:rPr>
          <w:rFonts w:hAnsi="仿宋"/>
          <w:szCs w:val="28"/>
        </w:rPr>
        <w:t>支基础知识扎实、学术力量雄厚、结构合理、年富力强的师资队伍。现有教授</w:t>
      </w:r>
      <w:r w:rsidRPr="00F00AD7">
        <w:rPr>
          <w:szCs w:val="28"/>
        </w:rPr>
        <w:t>9</w:t>
      </w:r>
      <w:r w:rsidRPr="00F00AD7">
        <w:rPr>
          <w:rFonts w:hAnsi="仿宋"/>
          <w:szCs w:val="28"/>
        </w:rPr>
        <w:t>人，副教授</w:t>
      </w:r>
      <w:r w:rsidRPr="00F00AD7">
        <w:rPr>
          <w:szCs w:val="28"/>
        </w:rPr>
        <w:t>4</w:t>
      </w:r>
      <w:r w:rsidRPr="00F00AD7">
        <w:rPr>
          <w:rFonts w:hAnsi="仿宋"/>
          <w:szCs w:val="28"/>
        </w:rPr>
        <w:t>人，中级职称</w:t>
      </w:r>
      <w:r w:rsidRPr="00F00AD7">
        <w:rPr>
          <w:szCs w:val="28"/>
        </w:rPr>
        <w:t>2</w:t>
      </w:r>
      <w:r w:rsidRPr="00F00AD7">
        <w:rPr>
          <w:rFonts w:hAnsi="仿宋"/>
          <w:szCs w:val="28"/>
        </w:rPr>
        <w:t>人和实验技术人员</w:t>
      </w:r>
      <w:r w:rsidRPr="00F00AD7">
        <w:rPr>
          <w:szCs w:val="28"/>
        </w:rPr>
        <w:t>1</w:t>
      </w:r>
      <w:r w:rsidRPr="00F00AD7">
        <w:rPr>
          <w:rFonts w:hAnsi="仿宋"/>
          <w:szCs w:val="28"/>
        </w:rPr>
        <w:t>名，国家蚕桑产业技术体系岗位科学家</w:t>
      </w:r>
      <w:r w:rsidRPr="00F00AD7">
        <w:rPr>
          <w:szCs w:val="28"/>
        </w:rPr>
        <w:t>3</w:t>
      </w:r>
      <w:r w:rsidRPr="00F00AD7">
        <w:rPr>
          <w:rFonts w:hAnsi="仿宋"/>
          <w:szCs w:val="28"/>
        </w:rPr>
        <w:t>人，</w:t>
      </w:r>
      <w:r w:rsidRPr="00F00AD7">
        <w:rPr>
          <w:szCs w:val="28"/>
        </w:rPr>
        <w:t>13</w:t>
      </w:r>
      <w:r w:rsidRPr="00F00AD7">
        <w:rPr>
          <w:rFonts w:hAnsi="仿宋"/>
          <w:szCs w:val="28"/>
        </w:rPr>
        <w:t>人具有博士学位，</w:t>
      </w:r>
      <w:r w:rsidRPr="00F00AD7">
        <w:rPr>
          <w:szCs w:val="28"/>
        </w:rPr>
        <w:t>9</w:t>
      </w:r>
      <w:r w:rsidRPr="00F00AD7">
        <w:rPr>
          <w:rFonts w:hAnsi="仿宋"/>
          <w:szCs w:val="28"/>
        </w:rPr>
        <w:t>人具有国外留学经历。</w:t>
      </w:r>
    </w:p>
    <w:p w:rsidR="00570E07" w:rsidRPr="00F00AD7" w:rsidRDefault="00570E07" w:rsidP="00570E07">
      <w:pPr>
        <w:widowControl/>
        <w:spacing w:line="360" w:lineRule="auto"/>
        <w:ind w:firstLine="560"/>
        <w:rPr>
          <w:szCs w:val="28"/>
        </w:rPr>
      </w:pPr>
      <w:r w:rsidRPr="00F00AD7">
        <w:rPr>
          <w:rFonts w:hAnsi="仿宋"/>
          <w:szCs w:val="28"/>
        </w:rPr>
        <w:t>学科依托</w:t>
      </w:r>
      <w:r w:rsidRPr="00F00AD7">
        <w:rPr>
          <w:rFonts w:hint="eastAsia"/>
          <w:szCs w:val="28"/>
        </w:rPr>
        <w:t>“</w:t>
      </w:r>
      <w:r w:rsidRPr="00F00AD7">
        <w:rPr>
          <w:rFonts w:hAnsi="仿宋"/>
          <w:szCs w:val="28"/>
        </w:rPr>
        <w:t>现代丝绸国家重点工程实验室</w:t>
      </w:r>
      <w:r w:rsidRPr="00F00AD7">
        <w:rPr>
          <w:rFonts w:hint="eastAsia"/>
          <w:szCs w:val="28"/>
        </w:rPr>
        <w:t>”</w:t>
      </w:r>
      <w:r w:rsidRPr="00F00AD7">
        <w:rPr>
          <w:rFonts w:hAnsi="仿宋"/>
          <w:szCs w:val="28"/>
        </w:rPr>
        <w:t>，构建了国内一流的实验技术平台，承担并完成了</w:t>
      </w:r>
      <w:r w:rsidRPr="00F00AD7">
        <w:rPr>
          <w:rFonts w:hint="eastAsia"/>
          <w:szCs w:val="28"/>
        </w:rPr>
        <w:t>“</w:t>
      </w:r>
      <w:r w:rsidRPr="00F00AD7">
        <w:rPr>
          <w:szCs w:val="28"/>
        </w:rPr>
        <w:t>973</w:t>
      </w:r>
      <w:r w:rsidRPr="00F00AD7">
        <w:rPr>
          <w:rFonts w:hint="eastAsia"/>
          <w:szCs w:val="28"/>
        </w:rPr>
        <w:t>”</w:t>
      </w:r>
      <w:r w:rsidRPr="00F00AD7">
        <w:rPr>
          <w:rFonts w:hAnsi="仿宋"/>
          <w:szCs w:val="28"/>
        </w:rPr>
        <w:t>、</w:t>
      </w:r>
      <w:r w:rsidRPr="00F00AD7">
        <w:rPr>
          <w:rFonts w:hint="eastAsia"/>
          <w:szCs w:val="28"/>
        </w:rPr>
        <w:t>“</w:t>
      </w:r>
      <w:r w:rsidRPr="00F00AD7">
        <w:rPr>
          <w:szCs w:val="28"/>
        </w:rPr>
        <w:t>863</w:t>
      </w:r>
      <w:r w:rsidRPr="00F00AD7">
        <w:rPr>
          <w:rFonts w:hint="eastAsia"/>
          <w:szCs w:val="28"/>
        </w:rPr>
        <w:t>”</w:t>
      </w:r>
      <w:r w:rsidRPr="00F00AD7">
        <w:rPr>
          <w:rFonts w:hAnsi="仿宋"/>
          <w:szCs w:val="28"/>
        </w:rPr>
        <w:t>和</w:t>
      </w:r>
      <w:r w:rsidRPr="00F00AD7">
        <w:rPr>
          <w:rFonts w:hint="eastAsia"/>
          <w:szCs w:val="28"/>
        </w:rPr>
        <w:t>“</w:t>
      </w:r>
      <w:r w:rsidRPr="00F00AD7">
        <w:rPr>
          <w:szCs w:val="28"/>
        </w:rPr>
        <w:t>948</w:t>
      </w:r>
      <w:r w:rsidRPr="00F00AD7">
        <w:rPr>
          <w:rFonts w:hint="eastAsia"/>
          <w:szCs w:val="28"/>
        </w:rPr>
        <w:t>”</w:t>
      </w:r>
      <w:r w:rsidRPr="00F00AD7">
        <w:rPr>
          <w:rFonts w:hAnsi="仿宋"/>
          <w:szCs w:val="28"/>
        </w:rPr>
        <w:t>等重大项目。发表</w:t>
      </w:r>
      <w:r w:rsidRPr="00F00AD7">
        <w:rPr>
          <w:szCs w:val="28"/>
        </w:rPr>
        <w:t>SCI</w:t>
      </w:r>
      <w:r w:rsidRPr="00F00AD7">
        <w:rPr>
          <w:rFonts w:hAnsi="仿宋"/>
          <w:szCs w:val="28"/>
        </w:rPr>
        <w:t>收录研究论文</w:t>
      </w:r>
      <w:r w:rsidRPr="00F00AD7">
        <w:rPr>
          <w:szCs w:val="28"/>
        </w:rPr>
        <w:t>180</w:t>
      </w:r>
      <w:r w:rsidRPr="00F00AD7">
        <w:rPr>
          <w:rFonts w:hAnsi="仿宋"/>
          <w:szCs w:val="28"/>
        </w:rPr>
        <w:t>余篇，获得发明专利</w:t>
      </w:r>
      <w:r w:rsidRPr="00F00AD7">
        <w:rPr>
          <w:szCs w:val="28"/>
        </w:rPr>
        <w:t>65</w:t>
      </w:r>
      <w:r w:rsidRPr="00F00AD7">
        <w:rPr>
          <w:rFonts w:hAnsi="仿宋"/>
          <w:szCs w:val="28"/>
        </w:rPr>
        <w:t>件，动物品种权</w:t>
      </w:r>
      <w:r w:rsidRPr="00F00AD7">
        <w:rPr>
          <w:szCs w:val="28"/>
        </w:rPr>
        <w:t>6</w:t>
      </w:r>
      <w:r w:rsidRPr="00F00AD7">
        <w:rPr>
          <w:rFonts w:hAnsi="仿宋"/>
          <w:szCs w:val="28"/>
        </w:rPr>
        <w:t>项，获得国家科技进步奖</w:t>
      </w:r>
      <w:r w:rsidRPr="00F00AD7">
        <w:rPr>
          <w:szCs w:val="28"/>
        </w:rPr>
        <w:t>1</w:t>
      </w:r>
      <w:r w:rsidRPr="00F00AD7">
        <w:rPr>
          <w:rFonts w:hAnsi="仿宋"/>
          <w:szCs w:val="28"/>
        </w:rPr>
        <w:t>项，省部级科技进步奖</w:t>
      </w:r>
      <w:r w:rsidRPr="00F00AD7">
        <w:rPr>
          <w:szCs w:val="28"/>
        </w:rPr>
        <w:t>9</w:t>
      </w:r>
      <w:r w:rsidRPr="00F00AD7">
        <w:rPr>
          <w:rFonts w:hAnsi="仿宋"/>
          <w:szCs w:val="28"/>
        </w:rPr>
        <w:t>项，研究水平处于国内领先。</w:t>
      </w:r>
      <w:r w:rsidRPr="00F00AD7">
        <w:rPr>
          <w:rFonts w:hAnsi="仿宋" w:hint="eastAsia"/>
          <w:szCs w:val="28"/>
        </w:rPr>
        <w:br/>
      </w:r>
      <w:r w:rsidRPr="00F00AD7">
        <w:rPr>
          <w:rFonts w:hAnsi="仿宋"/>
          <w:szCs w:val="28"/>
        </w:rPr>
        <w:t>本学科培养毕业生主要在高等学校、科研院所、政府部门和生物公司</w:t>
      </w:r>
      <w:r w:rsidR="003506F6">
        <w:rPr>
          <w:rFonts w:hAnsi="仿宋" w:hint="eastAsia"/>
          <w:szCs w:val="28"/>
        </w:rPr>
        <w:t>等单位</w:t>
      </w:r>
      <w:r w:rsidRPr="00F00AD7">
        <w:rPr>
          <w:rFonts w:hAnsi="仿宋"/>
          <w:szCs w:val="28"/>
        </w:rPr>
        <w:t>，从事与本专业相关的科研开发和产业管理等工作。</w:t>
      </w:r>
    </w:p>
    <w:p w:rsidR="00570E07" w:rsidRPr="009B62A2" w:rsidRDefault="00570E07" w:rsidP="009B62A2">
      <w:pPr>
        <w:widowControl/>
        <w:spacing w:before="100" w:beforeAutospacing="1" w:after="100" w:afterAutospacing="1" w:line="480" w:lineRule="exact"/>
        <w:jc w:val="left"/>
        <w:rPr>
          <w:rFonts w:ascii="仿宋" w:eastAsia="仿宋" w:hAnsi="仿宋"/>
          <w:b/>
          <w:sz w:val="28"/>
          <w:szCs w:val="28"/>
        </w:rPr>
      </w:pPr>
      <w:r w:rsidRPr="009B62A2">
        <w:rPr>
          <w:rFonts w:ascii="仿宋" w:eastAsia="仿宋" w:hAnsi="仿宋"/>
          <w:b/>
          <w:sz w:val="28"/>
          <w:szCs w:val="28"/>
        </w:rPr>
        <w:t>二</w:t>
      </w:r>
      <w:r w:rsidRPr="009B62A2">
        <w:rPr>
          <w:rFonts w:ascii="仿宋" w:eastAsia="仿宋" w:hAnsi="仿宋" w:hint="eastAsia"/>
          <w:b/>
          <w:sz w:val="28"/>
          <w:szCs w:val="28"/>
        </w:rPr>
        <w:t>、</w:t>
      </w:r>
      <w:r w:rsidRPr="009B62A2">
        <w:rPr>
          <w:rFonts w:ascii="仿宋" w:eastAsia="仿宋" w:hAnsi="仿宋"/>
          <w:b/>
          <w:sz w:val="28"/>
          <w:szCs w:val="28"/>
        </w:rPr>
        <w:t>培养目标及基本要求</w:t>
      </w:r>
    </w:p>
    <w:p w:rsidR="00ED63D3" w:rsidRPr="00ED63D3" w:rsidRDefault="00ED63D3" w:rsidP="00745AF3">
      <w:pPr>
        <w:widowControl/>
        <w:spacing w:line="360" w:lineRule="auto"/>
        <w:ind w:firstLine="560"/>
        <w:rPr>
          <w:rFonts w:hAnsi="仿宋"/>
          <w:szCs w:val="28"/>
        </w:rPr>
      </w:pPr>
      <w:r w:rsidRPr="00ED63D3">
        <w:rPr>
          <w:rFonts w:hAnsi="仿宋" w:hint="eastAsia"/>
          <w:szCs w:val="28"/>
        </w:rPr>
        <w:t>（一）培养目标</w:t>
      </w:r>
    </w:p>
    <w:p w:rsidR="00ED63D3" w:rsidRPr="00ED63D3" w:rsidRDefault="00ED63D3" w:rsidP="00745AF3">
      <w:pPr>
        <w:widowControl/>
        <w:spacing w:line="360" w:lineRule="auto"/>
        <w:ind w:firstLine="560"/>
        <w:rPr>
          <w:rFonts w:hAnsi="仿宋"/>
          <w:szCs w:val="28"/>
        </w:rPr>
      </w:pPr>
      <w:r w:rsidRPr="00ED63D3">
        <w:rPr>
          <w:rFonts w:hAnsi="仿宋" w:hint="eastAsia"/>
          <w:szCs w:val="28"/>
        </w:rPr>
        <w:t>畜牧领域农业硕士是与畜牧技术研发、推广和应用等领域任职资格相联系的专业学位。主要为畜牧技术研究、应用、开发、推广和职业技术教育培养具有综合技能的复合应用型高层次人才。</w:t>
      </w:r>
    </w:p>
    <w:p w:rsidR="00ED63D3" w:rsidRPr="00ED63D3" w:rsidRDefault="00ED63D3" w:rsidP="00745AF3">
      <w:pPr>
        <w:widowControl/>
        <w:spacing w:line="360" w:lineRule="auto"/>
        <w:ind w:firstLine="560"/>
        <w:rPr>
          <w:rFonts w:hAnsi="仿宋"/>
          <w:szCs w:val="28"/>
        </w:rPr>
      </w:pPr>
      <w:r w:rsidRPr="00ED63D3">
        <w:rPr>
          <w:rFonts w:hAnsi="仿宋" w:hint="eastAsia"/>
          <w:szCs w:val="28"/>
        </w:rPr>
        <w:t>（二）培养要求</w:t>
      </w:r>
    </w:p>
    <w:p w:rsidR="00ED63D3" w:rsidRPr="00ED63D3" w:rsidRDefault="00ED63D3" w:rsidP="00745AF3">
      <w:pPr>
        <w:widowControl/>
        <w:spacing w:line="360" w:lineRule="auto"/>
        <w:ind w:firstLine="560"/>
        <w:rPr>
          <w:rFonts w:hAnsi="仿宋"/>
          <w:szCs w:val="28"/>
        </w:rPr>
      </w:pPr>
      <w:r w:rsidRPr="00ED63D3">
        <w:rPr>
          <w:rFonts w:hAnsi="仿宋" w:hint="eastAsia"/>
          <w:szCs w:val="28"/>
        </w:rPr>
        <w:t>本领域包括动物生产、动物繁育原理与技术、营养与饲料作物栽培、饲料添加剂研究与应用、畜产品开发等研究方向，培养要求如下：</w:t>
      </w:r>
    </w:p>
    <w:p w:rsidR="00ED63D3" w:rsidRPr="00ED63D3" w:rsidRDefault="00ED63D3" w:rsidP="00745AF3">
      <w:pPr>
        <w:widowControl/>
        <w:spacing w:line="360" w:lineRule="auto"/>
        <w:ind w:firstLine="560"/>
        <w:rPr>
          <w:rFonts w:hAnsi="仿宋"/>
          <w:szCs w:val="28"/>
        </w:rPr>
      </w:pPr>
      <w:r w:rsidRPr="00ED63D3">
        <w:rPr>
          <w:rFonts w:hAnsi="仿宋"/>
          <w:szCs w:val="28"/>
        </w:rPr>
        <w:t>1</w:t>
      </w:r>
      <w:r w:rsidR="00745AF3">
        <w:rPr>
          <w:rFonts w:hAnsi="仿宋" w:hint="eastAsia"/>
          <w:szCs w:val="28"/>
        </w:rPr>
        <w:t>、</w:t>
      </w:r>
      <w:r w:rsidRPr="00ED63D3">
        <w:rPr>
          <w:rFonts w:hAnsi="仿宋" w:hint="eastAsia"/>
          <w:szCs w:val="28"/>
        </w:rPr>
        <w:t>掌握中国特色社会主义理论；拥护党的基本路线、方针和政策；热爱祖国，热爱畜牧业，遵纪守法，品德良好，艰苦奋斗，求实创新，积极为我国畜牧业现代化和农村发展服务。</w:t>
      </w:r>
    </w:p>
    <w:p w:rsidR="00ED63D3" w:rsidRPr="00ED63D3" w:rsidRDefault="00ED63D3" w:rsidP="00745AF3">
      <w:pPr>
        <w:widowControl/>
        <w:spacing w:line="360" w:lineRule="auto"/>
        <w:ind w:firstLine="560"/>
        <w:rPr>
          <w:rFonts w:hAnsi="仿宋"/>
          <w:szCs w:val="28"/>
        </w:rPr>
      </w:pPr>
      <w:r w:rsidRPr="00ED63D3">
        <w:rPr>
          <w:rFonts w:hAnsi="仿宋"/>
          <w:szCs w:val="28"/>
        </w:rPr>
        <w:t>2</w:t>
      </w:r>
      <w:r w:rsidR="00745AF3">
        <w:rPr>
          <w:rFonts w:hAnsi="仿宋" w:hint="eastAsia"/>
          <w:szCs w:val="28"/>
        </w:rPr>
        <w:t>、</w:t>
      </w:r>
      <w:r w:rsidRPr="00ED63D3">
        <w:rPr>
          <w:rFonts w:hAnsi="仿宋" w:hint="eastAsia"/>
          <w:szCs w:val="28"/>
        </w:rPr>
        <w:t>掌握动物生产系统的基础理论和专业知识，以及相关的管理、人文和社会科学知识；具有较宽广的知识面，较强的专业技能和技术传授技能，掌握牛</w:t>
      </w:r>
      <w:r>
        <w:rPr>
          <w:rFonts w:hAnsi="仿宋" w:hint="eastAsia"/>
          <w:szCs w:val="28"/>
        </w:rPr>
        <w:t>、</w:t>
      </w:r>
      <w:r w:rsidRPr="00ED63D3">
        <w:rPr>
          <w:rFonts w:hAnsi="仿宋" w:hint="eastAsia"/>
          <w:szCs w:val="28"/>
        </w:rPr>
        <w:t>羊</w:t>
      </w:r>
      <w:r>
        <w:rPr>
          <w:rFonts w:hAnsi="仿宋" w:hint="eastAsia"/>
          <w:szCs w:val="28"/>
        </w:rPr>
        <w:t>、</w:t>
      </w:r>
      <w:r w:rsidRPr="00ED63D3">
        <w:rPr>
          <w:rFonts w:hAnsi="仿宋" w:hint="eastAsia"/>
          <w:szCs w:val="28"/>
        </w:rPr>
        <w:t>猪</w:t>
      </w:r>
      <w:r>
        <w:rPr>
          <w:rFonts w:hAnsi="仿宋" w:hint="eastAsia"/>
          <w:szCs w:val="28"/>
        </w:rPr>
        <w:t>、</w:t>
      </w:r>
      <w:r w:rsidRPr="00ED63D3">
        <w:rPr>
          <w:rFonts w:hAnsi="仿宋" w:hint="eastAsia"/>
          <w:szCs w:val="28"/>
        </w:rPr>
        <w:t>鸡</w:t>
      </w:r>
      <w:r>
        <w:rPr>
          <w:rFonts w:hAnsi="仿宋" w:hint="eastAsia"/>
          <w:szCs w:val="28"/>
        </w:rPr>
        <w:t>、蚕</w:t>
      </w:r>
      <w:r w:rsidRPr="00ED63D3">
        <w:rPr>
          <w:rFonts w:hAnsi="仿宋" w:hint="eastAsia"/>
          <w:szCs w:val="28"/>
        </w:rPr>
        <w:t>等主要畜禽的生产管理和工程技术；具有创新意识和新型的农业推广理念，能够独立从事高层次的农业技术研发、推广和农村发展工作。</w:t>
      </w:r>
    </w:p>
    <w:p w:rsidR="00ED63D3" w:rsidRPr="00ED63D3" w:rsidRDefault="00ED63D3" w:rsidP="00745AF3">
      <w:pPr>
        <w:widowControl/>
        <w:spacing w:line="360" w:lineRule="auto"/>
        <w:ind w:firstLine="560"/>
        <w:rPr>
          <w:rFonts w:hAnsi="仿宋"/>
          <w:szCs w:val="28"/>
        </w:rPr>
      </w:pPr>
      <w:r w:rsidRPr="00ED63D3">
        <w:rPr>
          <w:rFonts w:hAnsi="仿宋"/>
          <w:szCs w:val="28"/>
        </w:rPr>
        <w:lastRenderedPageBreak/>
        <w:t>3</w:t>
      </w:r>
      <w:r w:rsidR="00745AF3">
        <w:rPr>
          <w:rFonts w:hAnsi="仿宋" w:hint="eastAsia"/>
          <w:szCs w:val="28"/>
        </w:rPr>
        <w:t>、</w:t>
      </w:r>
      <w:r w:rsidRPr="00ED63D3">
        <w:rPr>
          <w:rFonts w:hAnsi="仿宋" w:hint="eastAsia"/>
          <w:szCs w:val="28"/>
        </w:rPr>
        <w:t>掌握一门外国语，基本能够阅读本领域的外文资料。</w:t>
      </w:r>
    </w:p>
    <w:p w:rsidR="00ED63D3" w:rsidRPr="009B62A2" w:rsidRDefault="00570E07" w:rsidP="009B62A2">
      <w:pPr>
        <w:widowControl/>
        <w:spacing w:before="100" w:beforeAutospacing="1" w:after="100" w:afterAutospacing="1" w:line="480" w:lineRule="exact"/>
        <w:jc w:val="left"/>
        <w:rPr>
          <w:rFonts w:ascii="仿宋" w:eastAsia="仿宋" w:hAnsi="仿宋"/>
          <w:b/>
          <w:sz w:val="28"/>
          <w:szCs w:val="28"/>
        </w:rPr>
      </w:pPr>
      <w:r w:rsidRPr="009B62A2">
        <w:rPr>
          <w:rFonts w:ascii="仿宋" w:eastAsia="仿宋" w:hAnsi="仿宋"/>
          <w:b/>
          <w:sz w:val="28"/>
          <w:szCs w:val="28"/>
        </w:rPr>
        <w:t>三</w:t>
      </w:r>
      <w:r w:rsidRPr="009B62A2">
        <w:rPr>
          <w:rFonts w:ascii="仿宋" w:eastAsia="仿宋" w:hAnsi="仿宋" w:hint="eastAsia"/>
          <w:b/>
          <w:sz w:val="28"/>
          <w:szCs w:val="28"/>
        </w:rPr>
        <w:t>、</w:t>
      </w:r>
      <w:r w:rsidR="00ED63D3" w:rsidRPr="009B62A2">
        <w:rPr>
          <w:rFonts w:ascii="仿宋" w:eastAsia="仿宋" w:hAnsi="仿宋" w:hint="eastAsia"/>
          <w:b/>
          <w:sz w:val="28"/>
          <w:szCs w:val="28"/>
        </w:rPr>
        <w:t>招生对象及入学考试</w:t>
      </w:r>
    </w:p>
    <w:p w:rsidR="00ED63D3" w:rsidRPr="0094629C" w:rsidRDefault="00ED63D3" w:rsidP="0094629C">
      <w:pPr>
        <w:spacing w:line="360" w:lineRule="auto"/>
        <w:ind w:firstLine="560"/>
        <w:rPr>
          <w:rFonts w:hAnsi="仿宋"/>
          <w:szCs w:val="28"/>
        </w:rPr>
      </w:pPr>
      <w:r w:rsidRPr="0094629C">
        <w:rPr>
          <w:rFonts w:hAnsi="仿宋" w:hint="eastAsia"/>
          <w:szCs w:val="28"/>
        </w:rPr>
        <w:t>（一）招生对象</w:t>
      </w:r>
    </w:p>
    <w:p w:rsidR="00ED63D3" w:rsidRPr="0094629C" w:rsidRDefault="00ED63D3" w:rsidP="0094629C">
      <w:pPr>
        <w:spacing w:line="360" w:lineRule="auto"/>
        <w:ind w:firstLine="560"/>
        <w:rPr>
          <w:rFonts w:hAnsi="仿宋"/>
          <w:szCs w:val="28"/>
        </w:rPr>
      </w:pPr>
      <w:r w:rsidRPr="0094629C">
        <w:rPr>
          <w:rFonts w:hAnsi="仿宋" w:hint="eastAsia"/>
          <w:szCs w:val="28"/>
        </w:rPr>
        <w:t>招生对象为具有国民教育序列大学本科学历（或本科同等学力）人员。</w:t>
      </w:r>
    </w:p>
    <w:p w:rsidR="00ED63D3" w:rsidRPr="0094629C" w:rsidRDefault="00ED63D3" w:rsidP="0094629C">
      <w:pPr>
        <w:spacing w:line="360" w:lineRule="auto"/>
        <w:ind w:firstLine="560"/>
        <w:rPr>
          <w:rFonts w:hAnsi="仿宋"/>
          <w:szCs w:val="28"/>
        </w:rPr>
      </w:pPr>
      <w:r w:rsidRPr="0094629C">
        <w:rPr>
          <w:rFonts w:hAnsi="仿宋" w:hint="eastAsia"/>
          <w:szCs w:val="28"/>
        </w:rPr>
        <w:t>（二）入学考试</w:t>
      </w:r>
    </w:p>
    <w:p w:rsidR="0094629C" w:rsidRDefault="00ED63D3" w:rsidP="0094629C">
      <w:pPr>
        <w:spacing w:line="360" w:lineRule="auto"/>
        <w:ind w:firstLine="560"/>
        <w:rPr>
          <w:rFonts w:hAnsi="仿宋"/>
          <w:szCs w:val="28"/>
        </w:rPr>
      </w:pPr>
      <w:r w:rsidRPr="0094629C">
        <w:rPr>
          <w:rFonts w:hAnsi="仿宋" w:hint="eastAsia"/>
          <w:szCs w:val="28"/>
        </w:rPr>
        <w:t>入学考试由参加全国研究生入学考试初试和招生单位组织的复试组成。</w:t>
      </w:r>
    </w:p>
    <w:p w:rsidR="0094629C" w:rsidRPr="0094629C" w:rsidRDefault="0094629C" w:rsidP="009B62A2">
      <w:pPr>
        <w:widowControl/>
        <w:spacing w:before="100" w:beforeAutospacing="1" w:after="100" w:afterAutospacing="1" w:line="480" w:lineRule="exact"/>
        <w:jc w:val="left"/>
        <w:rPr>
          <w:rFonts w:ascii="仿宋" w:eastAsia="仿宋" w:hAnsi="仿宋"/>
          <w:b/>
          <w:sz w:val="28"/>
          <w:szCs w:val="28"/>
        </w:rPr>
      </w:pPr>
      <w:r w:rsidRPr="009B62A2">
        <w:rPr>
          <w:rFonts w:ascii="仿宋" w:eastAsia="仿宋" w:hAnsi="仿宋" w:hint="eastAsia"/>
          <w:b/>
          <w:sz w:val="28"/>
          <w:szCs w:val="28"/>
        </w:rPr>
        <w:t>四、</w:t>
      </w:r>
      <w:r w:rsidRPr="0094629C">
        <w:rPr>
          <w:rFonts w:ascii="仿宋" w:eastAsia="仿宋" w:hAnsi="仿宋" w:hint="eastAsia"/>
          <w:b/>
          <w:sz w:val="28"/>
          <w:szCs w:val="28"/>
        </w:rPr>
        <w:t>学习方式及学习年限</w:t>
      </w:r>
    </w:p>
    <w:p w:rsidR="0094629C" w:rsidRDefault="0094629C" w:rsidP="0094629C">
      <w:pPr>
        <w:spacing w:line="360" w:lineRule="auto"/>
        <w:ind w:firstLine="560"/>
        <w:rPr>
          <w:rFonts w:hAnsi="仿宋"/>
          <w:szCs w:val="28"/>
        </w:rPr>
      </w:pPr>
      <w:r w:rsidRPr="0094629C">
        <w:rPr>
          <w:rFonts w:hAnsi="仿宋" w:hint="eastAsia"/>
          <w:szCs w:val="28"/>
        </w:rPr>
        <w:t>学习方式</w:t>
      </w:r>
      <w:r>
        <w:rPr>
          <w:rFonts w:hAnsi="仿宋" w:hint="eastAsia"/>
          <w:szCs w:val="28"/>
        </w:rPr>
        <w:t>为</w:t>
      </w:r>
      <w:r w:rsidRPr="0094629C">
        <w:rPr>
          <w:rFonts w:hAnsi="仿宋" w:hint="eastAsia"/>
          <w:szCs w:val="28"/>
        </w:rPr>
        <w:t>全日制</w:t>
      </w:r>
      <w:r>
        <w:rPr>
          <w:rFonts w:hAnsi="仿宋" w:hint="eastAsia"/>
          <w:szCs w:val="28"/>
        </w:rPr>
        <w:t>；</w:t>
      </w:r>
      <w:r w:rsidRPr="0094629C">
        <w:rPr>
          <w:rFonts w:hAnsi="仿宋" w:hint="eastAsia"/>
          <w:szCs w:val="28"/>
        </w:rPr>
        <w:t>学习年限</w:t>
      </w:r>
      <w:r w:rsidRPr="00F00AD7">
        <w:rPr>
          <w:rFonts w:hAnsi="仿宋" w:hint="eastAsia"/>
          <w:szCs w:val="28"/>
        </w:rPr>
        <w:t>一般</w:t>
      </w:r>
      <w:r w:rsidRPr="00F00AD7">
        <w:rPr>
          <w:rFonts w:hAnsi="仿宋"/>
          <w:szCs w:val="28"/>
        </w:rPr>
        <w:t>为</w:t>
      </w:r>
      <w:r w:rsidRPr="00F00AD7">
        <w:rPr>
          <w:szCs w:val="28"/>
        </w:rPr>
        <w:t>3</w:t>
      </w:r>
      <w:r w:rsidRPr="00F00AD7">
        <w:rPr>
          <w:rFonts w:hAnsi="仿宋"/>
          <w:szCs w:val="28"/>
        </w:rPr>
        <w:t>年，学习年限最长不超过</w:t>
      </w:r>
      <w:r w:rsidRPr="00F00AD7">
        <w:rPr>
          <w:szCs w:val="28"/>
        </w:rPr>
        <w:t>5</w:t>
      </w:r>
      <w:r w:rsidRPr="00F00AD7">
        <w:rPr>
          <w:rFonts w:hAnsi="仿宋"/>
          <w:szCs w:val="28"/>
        </w:rPr>
        <w:t>年。</w:t>
      </w:r>
    </w:p>
    <w:p w:rsidR="0094629C" w:rsidRPr="009B62A2" w:rsidRDefault="0094629C" w:rsidP="009B62A2">
      <w:pPr>
        <w:widowControl/>
        <w:spacing w:before="100" w:beforeAutospacing="1" w:after="100" w:afterAutospacing="1" w:line="480" w:lineRule="exact"/>
        <w:jc w:val="left"/>
        <w:rPr>
          <w:rFonts w:ascii="仿宋" w:eastAsia="仿宋" w:hAnsi="仿宋"/>
          <w:b/>
          <w:sz w:val="28"/>
          <w:szCs w:val="28"/>
        </w:rPr>
      </w:pPr>
      <w:r w:rsidRPr="009B62A2">
        <w:rPr>
          <w:rFonts w:ascii="仿宋" w:eastAsia="仿宋" w:hAnsi="仿宋" w:hint="eastAsia"/>
          <w:b/>
          <w:sz w:val="28"/>
          <w:szCs w:val="28"/>
        </w:rPr>
        <w:t>五、培养方式</w:t>
      </w:r>
    </w:p>
    <w:p w:rsidR="0094629C" w:rsidRPr="0094629C" w:rsidRDefault="0094629C" w:rsidP="00745AF3">
      <w:pPr>
        <w:widowControl/>
        <w:spacing w:line="360" w:lineRule="auto"/>
        <w:ind w:firstLine="560"/>
        <w:rPr>
          <w:rFonts w:hAnsi="仿宋"/>
          <w:szCs w:val="28"/>
        </w:rPr>
      </w:pPr>
      <w:r w:rsidRPr="0094629C">
        <w:rPr>
          <w:rFonts w:hAnsi="仿宋"/>
          <w:szCs w:val="28"/>
        </w:rPr>
        <w:t>(</w:t>
      </w:r>
      <w:r w:rsidRPr="0094629C">
        <w:rPr>
          <w:rFonts w:hAnsi="仿宋" w:hint="eastAsia"/>
          <w:szCs w:val="28"/>
        </w:rPr>
        <w:t>一</w:t>
      </w:r>
      <w:r w:rsidRPr="0094629C">
        <w:rPr>
          <w:rFonts w:hAnsi="仿宋"/>
          <w:szCs w:val="28"/>
        </w:rPr>
        <w:t>)</w:t>
      </w:r>
      <w:r w:rsidRPr="0094629C">
        <w:rPr>
          <w:rFonts w:hAnsi="仿宋" w:hint="eastAsia"/>
          <w:szCs w:val="28"/>
        </w:rPr>
        <w:t>采取课程学习、实践训练、论文研究相结合的培养方式</w:t>
      </w:r>
    </w:p>
    <w:p w:rsidR="0094629C" w:rsidRDefault="0094629C" w:rsidP="00745AF3">
      <w:pPr>
        <w:widowControl/>
        <w:spacing w:line="360" w:lineRule="auto"/>
        <w:ind w:firstLine="560"/>
        <w:rPr>
          <w:rFonts w:hAnsi="仿宋"/>
          <w:szCs w:val="28"/>
        </w:rPr>
      </w:pPr>
      <w:r w:rsidRPr="00745AF3">
        <w:rPr>
          <w:rFonts w:hAnsi="仿宋" w:hint="eastAsia"/>
          <w:szCs w:val="28"/>
        </w:rPr>
        <w:t>全日制农业硕士专业学位研究生在学期间应至少完成</w:t>
      </w:r>
      <w:r w:rsidRPr="00745AF3">
        <w:rPr>
          <w:rFonts w:hAnsi="仿宋" w:hint="eastAsia"/>
          <w:szCs w:val="28"/>
        </w:rPr>
        <w:t>2</w:t>
      </w:r>
      <w:r w:rsidR="00745AF3">
        <w:rPr>
          <w:rFonts w:hAnsi="仿宋" w:hint="eastAsia"/>
          <w:szCs w:val="28"/>
        </w:rPr>
        <w:t>2</w:t>
      </w:r>
      <w:r w:rsidRPr="00745AF3">
        <w:rPr>
          <w:rFonts w:hAnsi="仿宋" w:hint="eastAsia"/>
          <w:szCs w:val="28"/>
        </w:rPr>
        <w:t>学分的课程学习和实践与培养环节锻炼（</w:t>
      </w:r>
      <w:r w:rsidRPr="00745AF3">
        <w:rPr>
          <w:rFonts w:hAnsi="仿宋" w:hint="eastAsia"/>
          <w:szCs w:val="28"/>
        </w:rPr>
        <w:t>6</w:t>
      </w:r>
      <w:r w:rsidRPr="00745AF3">
        <w:rPr>
          <w:rFonts w:hAnsi="仿宋" w:hint="eastAsia"/>
          <w:szCs w:val="28"/>
        </w:rPr>
        <w:t>个月以上，</w:t>
      </w:r>
      <w:r w:rsidRPr="00745AF3">
        <w:rPr>
          <w:rFonts w:hAnsi="仿宋" w:hint="eastAsia"/>
          <w:szCs w:val="28"/>
        </w:rPr>
        <w:t>6</w:t>
      </w:r>
      <w:r w:rsidRPr="00745AF3">
        <w:rPr>
          <w:rFonts w:hAnsi="仿宋" w:hint="eastAsia"/>
          <w:szCs w:val="28"/>
        </w:rPr>
        <w:t>学分），共计</w:t>
      </w:r>
      <w:r w:rsidR="00745AF3">
        <w:rPr>
          <w:rFonts w:hAnsi="仿宋" w:hint="eastAsia"/>
          <w:szCs w:val="28"/>
        </w:rPr>
        <w:t>28</w:t>
      </w:r>
      <w:r w:rsidRPr="00745AF3">
        <w:rPr>
          <w:rFonts w:hAnsi="仿宋" w:hint="eastAsia"/>
          <w:szCs w:val="28"/>
        </w:rPr>
        <w:t>学分。课程教学在校内进行，而实践训练主要在企业研究生工作站和“农业硕士实践教学基地”进行。并通过学位论文开题报告（含文献综述）、中期考核、学位论文答辩等培养环节后方可毕业，符合毕业条件并通过硕士研究生外语学位课程考试，可申请学位。</w:t>
      </w:r>
    </w:p>
    <w:p w:rsidR="0094629C" w:rsidRPr="0094629C" w:rsidRDefault="0094629C" w:rsidP="00745AF3">
      <w:pPr>
        <w:widowControl/>
        <w:spacing w:line="360" w:lineRule="auto"/>
        <w:ind w:firstLine="560"/>
        <w:rPr>
          <w:rFonts w:hAnsi="仿宋"/>
          <w:szCs w:val="28"/>
        </w:rPr>
      </w:pPr>
      <w:r w:rsidRPr="0094629C">
        <w:rPr>
          <w:rFonts w:hAnsi="仿宋"/>
          <w:szCs w:val="28"/>
        </w:rPr>
        <w:t>(</w:t>
      </w:r>
      <w:r w:rsidRPr="0094629C">
        <w:rPr>
          <w:rFonts w:hAnsi="仿宋" w:hint="eastAsia"/>
          <w:szCs w:val="28"/>
        </w:rPr>
        <w:t>二</w:t>
      </w:r>
      <w:r w:rsidRPr="0094629C">
        <w:rPr>
          <w:rFonts w:hAnsi="仿宋"/>
          <w:szCs w:val="28"/>
        </w:rPr>
        <w:t>)</w:t>
      </w:r>
      <w:r w:rsidRPr="0094629C">
        <w:rPr>
          <w:rFonts w:hAnsi="仿宋" w:hint="eastAsia"/>
          <w:szCs w:val="28"/>
        </w:rPr>
        <w:t>实行双导师制</w:t>
      </w:r>
    </w:p>
    <w:p w:rsidR="0094629C" w:rsidRDefault="0094629C" w:rsidP="00745AF3">
      <w:pPr>
        <w:widowControl/>
        <w:spacing w:line="360" w:lineRule="auto"/>
        <w:ind w:firstLine="560"/>
        <w:rPr>
          <w:rFonts w:hAnsi="仿宋"/>
          <w:szCs w:val="28"/>
        </w:rPr>
      </w:pPr>
      <w:r w:rsidRPr="00745AF3">
        <w:rPr>
          <w:rFonts w:hAnsi="仿宋" w:hint="eastAsia"/>
          <w:szCs w:val="28"/>
        </w:rPr>
        <w:t>培养期间实行以第一导师为主的双导师制（一位导师来自本校，另一位导师来自行业的与本领域相关的专家），导师应具有高级专业技术职称、丰富的实践经验、广泛而稳固的社会联系。导师负责指导研究生制订和调整个人培养计划，指导业务学习、实践研究和学位论文等。</w:t>
      </w:r>
    </w:p>
    <w:p w:rsidR="00570E07" w:rsidRPr="009B62A2" w:rsidRDefault="0094629C" w:rsidP="009B62A2">
      <w:pPr>
        <w:widowControl/>
        <w:spacing w:before="100" w:beforeAutospacing="1" w:after="100" w:afterAutospacing="1" w:line="480" w:lineRule="exact"/>
        <w:jc w:val="left"/>
        <w:rPr>
          <w:rFonts w:ascii="仿宋" w:eastAsia="仿宋" w:hAnsi="仿宋"/>
          <w:b/>
          <w:sz w:val="28"/>
          <w:szCs w:val="28"/>
        </w:rPr>
      </w:pPr>
      <w:r w:rsidRPr="009B62A2">
        <w:rPr>
          <w:rFonts w:ascii="仿宋" w:eastAsia="仿宋" w:hAnsi="仿宋" w:hint="eastAsia"/>
          <w:b/>
          <w:sz w:val="28"/>
          <w:szCs w:val="28"/>
        </w:rPr>
        <w:t>六、</w:t>
      </w:r>
      <w:r w:rsidR="00570E07" w:rsidRPr="009B62A2">
        <w:rPr>
          <w:rFonts w:ascii="仿宋" w:eastAsia="仿宋" w:hAnsi="仿宋" w:hint="eastAsia"/>
          <w:b/>
          <w:sz w:val="28"/>
          <w:szCs w:val="28"/>
        </w:rPr>
        <w:t>课程设置与学分</w:t>
      </w:r>
    </w:p>
    <w:p w:rsidR="0094629C" w:rsidRDefault="0094629C" w:rsidP="00570E07">
      <w:pPr>
        <w:spacing w:line="360" w:lineRule="auto"/>
        <w:ind w:firstLine="560"/>
        <w:rPr>
          <w:szCs w:val="28"/>
        </w:rPr>
      </w:pPr>
      <w:r w:rsidRPr="007E2512">
        <w:rPr>
          <w:rFonts w:hint="eastAsia"/>
          <w:szCs w:val="28"/>
        </w:rPr>
        <w:t>攻读本领域农业硕士研究生</w:t>
      </w:r>
      <w:r w:rsidRPr="0094629C">
        <w:rPr>
          <w:rFonts w:hint="eastAsia"/>
          <w:szCs w:val="28"/>
        </w:rPr>
        <w:t>总学分不少于</w:t>
      </w:r>
      <w:r w:rsidRPr="0094629C">
        <w:rPr>
          <w:szCs w:val="28"/>
        </w:rPr>
        <w:t>28</w:t>
      </w:r>
      <w:r w:rsidRPr="0094629C">
        <w:rPr>
          <w:rFonts w:hint="eastAsia"/>
          <w:szCs w:val="28"/>
        </w:rPr>
        <w:t>学分，其中全日制课程学分不少于</w:t>
      </w:r>
      <w:r w:rsidRPr="0094629C">
        <w:rPr>
          <w:szCs w:val="28"/>
        </w:rPr>
        <w:t>22</w:t>
      </w:r>
      <w:r w:rsidRPr="0094629C">
        <w:rPr>
          <w:rFonts w:hint="eastAsia"/>
          <w:szCs w:val="28"/>
        </w:rPr>
        <w:t>学分，实践训练</w:t>
      </w:r>
      <w:r w:rsidRPr="0094629C">
        <w:rPr>
          <w:szCs w:val="28"/>
        </w:rPr>
        <w:t>6</w:t>
      </w:r>
      <w:r w:rsidRPr="0094629C">
        <w:rPr>
          <w:rFonts w:hint="eastAsia"/>
          <w:szCs w:val="28"/>
        </w:rPr>
        <w:t>学分。</w:t>
      </w:r>
    </w:p>
    <w:p w:rsidR="003E24A9" w:rsidRDefault="003E24A9" w:rsidP="00570E07">
      <w:pPr>
        <w:spacing w:line="360" w:lineRule="auto"/>
        <w:ind w:firstLine="560"/>
        <w:rPr>
          <w:szCs w:val="28"/>
        </w:rPr>
      </w:pPr>
    </w:p>
    <w:p w:rsidR="003E24A9" w:rsidRDefault="003E24A9" w:rsidP="00570E07">
      <w:pPr>
        <w:spacing w:line="360" w:lineRule="auto"/>
        <w:ind w:firstLine="560"/>
        <w:rPr>
          <w:szCs w:val="28"/>
        </w:rPr>
      </w:pPr>
    </w:p>
    <w:p w:rsidR="00570E07" w:rsidRPr="007E2512" w:rsidRDefault="00570E07" w:rsidP="00570E07">
      <w:pPr>
        <w:spacing w:line="360" w:lineRule="auto"/>
        <w:ind w:firstLine="560"/>
        <w:rPr>
          <w:szCs w:val="28"/>
        </w:rPr>
      </w:pPr>
      <w:r w:rsidRPr="007E2512">
        <w:rPr>
          <w:szCs w:val="28"/>
        </w:rPr>
        <w:t>1</w:t>
      </w:r>
      <w:r w:rsidRPr="007E2512">
        <w:rPr>
          <w:rFonts w:hint="eastAsia"/>
          <w:szCs w:val="28"/>
        </w:rPr>
        <w:t>．公共课学位课程，</w:t>
      </w:r>
      <w:r w:rsidRPr="007E2512">
        <w:rPr>
          <w:rFonts w:hint="eastAsia"/>
          <w:szCs w:val="28"/>
        </w:rPr>
        <w:t>8</w:t>
      </w:r>
      <w:r w:rsidRPr="007E2512">
        <w:rPr>
          <w:rFonts w:hint="eastAsia"/>
          <w:szCs w:val="28"/>
        </w:rPr>
        <w:t>学分</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4"/>
        <w:gridCol w:w="2160"/>
        <w:gridCol w:w="1308"/>
      </w:tblGrid>
      <w:tr w:rsidR="00570E07" w:rsidTr="00B54D1E">
        <w:trPr>
          <w:trHeight w:hRule="exact" w:val="454"/>
          <w:jc w:val="center"/>
        </w:trPr>
        <w:tc>
          <w:tcPr>
            <w:tcW w:w="4324" w:type="dxa"/>
            <w:vAlign w:val="center"/>
          </w:tcPr>
          <w:p w:rsidR="00570E07" w:rsidRPr="007332F9" w:rsidRDefault="00570E07" w:rsidP="00B54D1E">
            <w:pPr>
              <w:snapToGrid w:val="0"/>
              <w:jc w:val="center"/>
              <w:rPr>
                <w:b/>
                <w:bCs/>
                <w:szCs w:val="21"/>
              </w:rPr>
            </w:pPr>
            <w:r w:rsidRPr="007332F9">
              <w:rPr>
                <w:rFonts w:hint="eastAsia"/>
                <w:b/>
                <w:bCs/>
                <w:szCs w:val="21"/>
              </w:rPr>
              <w:t>课程名称</w:t>
            </w:r>
          </w:p>
        </w:tc>
        <w:tc>
          <w:tcPr>
            <w:tcW w:w="2160" w:type="dxa"/>
            <w:vAlign w:val="center"/>
          </w:tcPr>
          <w:p w:rsidR="00570E07" w:rsidRPr="007332F9" w:rsidRDefault="00570E07" w:rsidP="00B54D1E">
            <w:pPr>
              <w:snapToGrid w:val="0"/>
              <w:jc w:val="center"/>
              <w:rPr>
                <w:b/>
                <w:bCs/>
                <w:szCs w:val="21"/>
              </w:rPr>
            </w:pPr>
            <w:r w:rsidRPr="007332F9">
              <w:rPr>
                <w:rFonts w:hint="eastAsia"/>
                <w:b/>
                <w:bCs/>
                <w:szCs w:val="21"/>
              </w:rPr>
              <w:t>学时</w:t>
            </w:r>
            <w:r w:rsidRPr="007332F9">
              <w:rPr>
                <w:b/>
                <w:bCs/>
                <w:szCs w:val="21"/>
              </w:rPr>
              <w:t>/</w:t>
            </w:r>
            <w:r w:rsidRPr="007332F9">
              <w:rPr>
                <w:rFonts w:hint="eastAsia"/>
                <w:b/>
                <w:bCs/>
                <w:szCs w:val="21"/>
              </w:rPr>
              <w:t>学分</w:t>
            </w:r>
          </w:p>
        </w:tc>
        <w:tc>
          <w:tcPr>
            <w:tcW w:w="1308" w:type="dxa"/>
            <w:vAlign w:val="center"/>
          </w:tcPr>
          <w:p w:rsidR="00570E07" w:rsidRPr="007332F9" w:rsidRDefault="00570E07" w:rsidP="00B54D1E">
            <w:pPr>
              <w:snapToGrid w:val="0"/>
              <w:jc w:val="center"/>
              <w:rPr>
                <w:b/>
                <w:bCs/>
                <w:szCs w:val="21"/>
              </w:rPr>
            </w:pPr>
            <w:r w:rsidRPr="007332F9">
              <w:rPr>
                <w:rFonts w:hint="eastAsia"/>
                <w:b/>
                <w:bCs/>
                <w:szCs w:val="21"/>
              </w:rPr>
              <w:t>开课学期</w:t>
            </w:r>
          </w:p>
        </w:tc>
      </w:tr>
      <w:tr w:rsidR="00570E07" w:rsidTr="00B54D1E">
        <w:trPr>
          <w:trHeight w:hRule="exact" w:val="454"/>
          <w:jc w:val="center"/>
        </w:trPr>
        <w:tc>
          <w:tcPr>
            <w:tcW w:w="4324" w:type="dxa"/>
            <w:vAlign w:val="center"/>
          </w:tcPr>
          <w:p w:rsidR="00570E07" w:rsidRPr="007332F9" w:rsidRDefault="00570E07" w:rsidP="00B54D1E">
            <w:pPr>
              <w:snapToGrid w:val="0"/>
              <w:jc w:val="center"/>
              <w:rPr>
                <w:bCs/>
                <w:szCs w:val="21"/>
              </w:rPr>
            </w:pPr>
            <w:r>
              <w:rPr>
                <w:rFonts w:hint="eastAsia"/>
                <w:bCs/>
                <w:szCs w:val="21"/>
              </w:rPr>
              <w:lastRenderedPageBreak/>
              <w:t>中国特色</w:t>
            </w:r>
            <w:r w:rsidRPr="007332F9">
              <w:rPr>
                <w:rFonts w:hint="eastAsia"/>
                <w:bCs/>
                <w:szCs w:val="21"/>
              </w:rPr>
              <w:t>社会主义</w:t>
            </w:r>
            <w:r>
              <w:rPr>
                <w:rFonts w:hint="eastAsia"/>
                <w:bCs/>
                <w:szCs w:val="21"/>
              </w:rPr>
              <w:t>理论与实践研究</w:t>
            </w:r>
          </w:p>
        </w:tc>
        <w:tc>
          <w:tcPr>
            <w:tcW w:w="2160" w:type="dxa"/>
            <w:vAlign w:val="center"/>
          </w:tcPr>
          <w:p w:rsidR="00570E07" w:rsidRPr="007332F9" w:rsidRDefault="00570E07" w:rsidP="00D94522">
            <w:pPr>
              <w:snapToGrid w:val="0"/>
              <w:jc w:val="center"/>
              <w:rPr>
                <w:bCs/>
                <w:szCs w:val="21"/>
              </w:rPr>
            </w:pPr>
            <w:r>
              <w:rPr>
                <w:bCs/>
                <w:szCs w:val="21"/>
              </w:rPr>
              <w:t>36</w:t>
            </w:r>
            <w:r w:rsidRPr="007332F9">
              <w:rPr>
                <w:rFonts w:hint="eastAsia"/>
                <w:bCs/>
                <w:szCs w:val="21"/>
              </w:rPr>
              <w:t>学时</w:t>
            </w:r>
            <w:r w:rsidRPr="007332F9">
              <w:rPr>
                <w:bCs/>
                <w:szCs w:val="21"/>
              </w:rPr>
              <w:t>/</w:t>
            </w:r>
            <w:r w:rsidR="00D94522">
              <w:rPr>
                <w:rFonts w:hint="eastAsia"/>
                <w:bCs/>
                <w:szCs w:val="21"/>
              </w:rPr>
              <w:t>2</w:t>
            </w:r>
            <w:r w:rsidRPr="007332F9">
              <w:rPr>
                <w:rFonts w:hint="eastAsia"/>
                <w:bCs/>
                <w:szCs w:val="21"/>
              </w:rPr>
              <w:t>学分</w:t>
            </w:r>
          </w:p>
        </w:tc>
        <w:tc>
          <w:tcPr>
            <w:tcW w:w="1308" w:type="dxa"/>
            <w:vAlign w:val="center"/>
          </w:tcPr>
          <w:p w:rsidR="00570E07" w:rsidRPr="007332F9" w:rsidRDefault="00570E07" w:rsidP="00B54D1E">
            <w:pPr>
              <w:snapToGrid w:val="0"/>
              <w:jc w:val="center"/>
              <w:rPr>
                <w:bCs/>
                <w:szCs w:val="21"/>
              </w:rPr>
            </w:pPr>
            <w:r w:rsidRPr="007332F9">
              <w:rPr>
                <w:rFonts w:hint="eastAsia"/>
                <w:bCs/>
                <w:szCs w:val="21"/>
              </w:rPr>
              <w:t>第一学期</w:t>
            </w:r>
          </w:p>
        </w:tc>
      </w:tr>
      <w:tr w:rsidR="00723DA0" w:rsidTr="00B54D1E">
        <w:trPr>
          <w:trHeight w:hRule="exact" w:val="454"/>
          <w:jc w:val="center"/>
        </w:trPr>
        <w:tc>
          <w:tcPr>
            <w:tcW w:w="4324" w:type="dxa"/>
            <w:vAlign w:val="center"/>
          </w:tcPr>
          <w:p w:rsidR="00723DA0" w:rsidRDefault="00723DA0" w:rsidP="00723DA0">
            <w:pPr>
              <w:snapToGrid w:val="0"/>
              <w:jc w:val="center"/>
              <w:rPr>
                <w:bCs/>
                <w:szCs w:val="21"/>
              </w:rPr>
            </w:pPr>
            <w:r>
              <w:rPr>
                <w:rFonts w:hint="eastAsia"/>
                <w:bCs/>
                <w:szCs w:val="21"/>
              </w:rPr>
              <w:t>自然辩证法</w:t>
            </w:r>
          </w:p>
        </w:tc>
        <w:tc>
          <w:tcPr>
            <w:tcW w:w="2160" w:type="dxa"/>
            <w:vAlign w:val="center"/>
          </w:tcPr>
          <w:p w:rsidR="00723DA0" w:rsidRPr="007332F9" w:rsidRDefault="00723DA0" w:rsidP="00723DA0">
            <w:pPr>
              <w:snapToGrid w:val="0"/>
              <w:jc w:val="center"/>
              <w:rPr>
                <w:bCs/>
                <w:szCs w:val="21"/>
              </w:rPr>
            </w:pPr>
            <w:r>
              <w:rPr>
                <w:rFonts w:hint="eastAsia"/>
                <w:bCs/>
                <w:szCs w:val="21"/>
              </w:rPr>
              <w:t>18</w:t>
            </w:r>
            <w:r w:rsidRPr="007332F9">
              <w:rPr>
                <w:rFonts w:hint="eastAsia"/>
                <w:bCs/>
                <w:szCs w:val="21"/>
              </w:rPr>
              <w:t>学时</w:t>
            </w:r>
            <w:r w:rsidRPr="007332F9">
              <w:rPr>
                <w:bCs/>
                <w:szCs w:val="21"/>
              </w:rPr>
              <w:t>/</w:t>
            </w:r>
            <w:r>
              <w:rPr>
                <w:rFonts w:hint="eastAsia"/>
                <w:bCs/>
                <w:szCs w:val="21"/>
              </w:rPr>
              <w:t>1</w:t>
            </w:r>
            <w:r w:rsidRPr="007332F9">
              <w:rPr>
                <w:rFonts w:hint="eastAsia"/>
                <w:bCs/>
                <w:szCs w:val="21"/>
              </w:rPr>
              <w:t>学分</w:t>
            </w:r>
          </w:p>
        </w:tc>
        <w:tc>
          <w:tcPr>
            <w:tcW w:w="1308" w:type="dxa"/>
            <w:vAlign w:val="center"/>
          </w:tcPr>
          <w:p w:rsidR="00723DA0" w:rsidRPr="007332F9" w:rsidRDefault="00723DA0" w:rsidP="00723DA0">
            <w:pPr>
              <w:snapToGrid w:val="0"/>
              <w:jc w:val="center"/>
              <w:rPr>
                <w:bCs/>
                <w:szCs w:val="21"/>
              </w:rPr>
            </w:pPr>
            <w:r w:rsidRPr="007332F9">
              <w:rPr>
                <w:rFonts w:hint="eastAsia"/>
                <w:bCs/>
                <w:szCs w:val="21"/>
              </w:rPr>
              <w:t>第一学期</w:t>
            </w:r>
          </w:p>
        </w:tc>
      </w:tr>
      <w:tr w:rsidR="00723DA0" w:rsidTr="00B54D1E">
        <w:trPr>
          <w:trHeight w:hRule="exact" w:val="454"/>
          <w:jc w:val="center"/>
        </w:trPr>
        <w:tc>
          <w:tcPr>
            <w:tcW w:w="4324" w:type="dxa"/>
            <w:vAlign w:val="center"/>
          </w:tcPr>
          <w:p w:rsidR="00723DA0" w:rsidRPr="007332F9" w:rsidRDefault="00723DA0" w:rsidP="00723DA0">
            <w:pPr>
              <w:snapToGrid w:val="0"/>
              <w:jc w:val="center"/>
              <w:rPr>
                <w:bCs/>
                <w:szCs w:val="21"/>
              </w:rPr>
            </w:pPr>
            <w:r>
              <w:rPr>
                <w:rFonts w:hint="eastAsia"/>
                <w:bCs/>
                <w:szCs w:val="21"/>
              </w:rPr>
              <w:t>基础英语</w:t>
            </w:r>
          </w:p>
        </w:tc>
        <w:tc>
          <w:tcPr>
            <w:tcW w:w="2160" w:type="dxa"/>
            <w:vAlign w:val="center"/>
          </w:tcPr>
          <w:p w:rsidR="00723DA0" w:rsidRPr="007332F9" w:rsidRDefault="00723DA0" w:rsidP="00723DA0">
            <w:pPr>
              <w:snapToGrid w:val="0"/>
              <w:jc w:val="center"/>
              <w:rPr>
                <w:bCs/>
                <w:szCs w:val="21"/>
              </w:rPr>
            </w:pPr>
            <w:r w:rsidRPr="007332F9">
              <w:rPr>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1308" w:type="dxa"/>
            <w:vAlign w:val="center"/>
          </w:tcPr>
          <w:p w:rsidR="00723DA0" w:rsidRPr="007332F9" w:rsidRDefault="00723DA0" w:rsidP="00723DA0">
            <w:pPr>
              <w:jc w:val="center"/>
              <w:rPr>
                <w:szCs w:val="21"/>
              </w:rPr>
            </w:pPr>
            <w:r w:rsidRPr="007332F9">
              <w:rPr>
                <w:rFonts w:hint="eastAsia"/>
                <w:bCs/>
                <w:szCs w:val="21"/>
              </w:rPr>
              <w:t>第一学期</w:t>
            </w:r>
          </w:p>
        </w:tc>
      </w:tr>
      <w:tr w:rsidR="00723DA0" w:rsidTr="00B54D1E">
        <w:trPr>
          <w:trHeight w:hRule="exact" w:val="454"/>
          <w:jc w:val="center"/>
        </w:trPr>
        <w:tc>
          <w:tcPr>
            <w:tcW w:w="4324" w:type="dxa"/>
            <w:vAlign w:val="center"/>
          </w:tcPr>
          <w:p w:rsidR="00723DA0" w:rsidRPr="007332F9" w:rsidRDefault="00723DA0" w:rsidP="00723DA0">
            <w:pPr>
              <w:snapToGrid w:val="0"/>
              <w:jc w:val="center"/>
              <w:rPr>
                <w:bCs/>
                <w:szCs w:val="21"/>
              </w:rPr>
            </w:pPr>
            <w:r w:rsidRPr="00570E07">
              <w:rPr>
                <w:rFonts w:hint="eastAsia"/>
                <w:bCs/>
                <w:szCs w:val="21"/>
              </w:rPr>
              <w:t>现代农业创新与乡村振兴战略</w:t>
            </w:r>
          </w:p>
        </w:tc>
        <w:tc>
          <w:tcPr>
            <w:tcW w:w="2160" w:type="dxa"/>
            <w:vAlign w:val="center"/>
          </w:tcPr>
          <w:p w:rsidR="00723DA0" w:rsidRPr="007332F9" w:rsidRDefault="00723DA0" w:rsidP="00723DA0">
            <w:pPr>
              <w:snapToGrid w:val="0"/>
              <w:jc w:val="center"/>
              <w:rPr>
                <w:bCs/>
                <w:szCs w:val="21"/>
              </w:rPr>
            </w:pPr>
            <w:r>
              <w:rPr>
                <w:rFonts w:hint="eastAsia"/>
                <w:bCs/>
                <w:szCs w:val="21"/>
              </w:rPr>
              <w:t>36</w:t>
            </w:r>
            <w:r w:rsidRPr="007332F9">
              <w:rPr>
                <w:rFonts w:hint="eastAsia"/>
                <w:bCs/>
                <w:szCs w:val="21"/>
              </w:rPr>
              <w:t>学时</w:t>
            </w:r>
            <w:r w:rsidRPr="007332F9">
              <w:rPr>
                <w:bCs/>
                <w:szCs w:val="21"/>
              </w:rPr>
              <w:t>/</w:t>
            </w:r>
            <w:r>
              <w:rPr>
                <w:rFonts w:hint="eastAsia"/>
                <w:bCs/>
                <w:szCs w:val="21"/>
              </w:rPr>
              <w:t>2</w:t>
            </w:r>
            <w:r w:rsidRPr="007332F9">
              <w:rPr>
                <w:rFonts w:hint="eastAsia"/>
                <w:bCs/>
                <w:szCs w:val="21"/>
              </w:rPr>
              <w:t>学分</w:t>
            </w:r>
          </w:p>
        </w:tc>
        <w:tc>
          <w:tcPr>
            <w:tcW w:w="1308" w:type="dxa"/>
            <w:vAlign w:val="center"/>
          </w:tcPr>
          <w:p w:rsidR="00723DA0" w:rsidRPr="007332F9" w:rsidRDefault="00723DA0" w:rsidP="00723DA0">
            <w:pPr>
              <w:snapToGrid w:val="0"/>
              <w:jc w:val="center"/>
              <w:rPr>
                <w:bCs/>
                <w:szCs w:val="21"/>
              </w:rPr>
            </w:pPr>
            <w:r w:rsidRPr="007332F9">
              <w:rPr>
                <w:rFonts w:hint="eastAsia"/>
                <w:bCs/>
                <w:szCs w:val="21"/>
              </w:rPr>
              <w:t>第一学期</w:t>
            </w:r>
          </w:p>
        </w:tc>
      </w:tr>
    </w:tbl>
    <w:p w:rsidR="00570E07" w:rsidRDefault="00570E07" w:rsidP="00570E07">
      <w:pPr>
        <w:spacing w:line="360" w:lineRule="auto"/>
        <w:ind w:firstLine="560"/>
        <w:rPr>
          <w:szCs w:val="28"/>
        </w:rPr>
      </w:pPr>
    </w:p>
    <w:p w:rsidR="00570E07" w:rsidRPr="007E2512" w:rsidRDefault="00570E07" w:rsidP="00570E07">
      <w:pPr>
        <w:spacing w:line="360" w:lineRule="auto"/>
        <w:ind w:firstLine="560"/>
        <w:rPr>
          <w:szCs w:val="28"/>
        </w:rPr>
      </w:pPr>
      <w:r w:rsidRPr="007E2512">
        <w:rPr>
          <w:szCs w:val="28"/>
        </w:rPr>
        <w:t>2</w:t>
      </w:r>
      <w:r w:rsidRPr="007E2512">
        <w:rPr>
          <w:rFonts w:hint="eastAsia"/>
          <w:szCs w:val="28"/>
        </w:rPr>
        <w:t>．领域学位课程，</w:t>
      </w:r>
      <w:r w:rsidRPr="007E2512">
        <w:rPr>
          <w:szCs w:val="28"/>
        </w:rPr>
        <w:t>4</w:t>
      </w:r>
      <w:r w:rsidRPr="007E2512">
        <w:rPr>
          <w:rFonts w:hint="eastAsia"/>
          <w:szCs w:val="28"/>
        </w:rPr>
        <w:t>门、</w:t>
      </w:r>
      <w:r>
        <w:rPr>
          <w:rFonts w:hint="eastAsia"/>
          <w:szCs w:val="28"/>
        </w:rPr>
        <w:t>共计</w:t>
      </w:r>
      <w:r w:rsidRPr="007E2512">
        <w:rPr>
          <w:rFonts w:hint="eastAsia"/>
          <w:szCs w:val="28"/>
        </w:rPr>
        <w:t>12</w:t>
      </w:r>
      <w:r w:rsidRPr="007E2512">
        <w:rPr>
          <w:rFonts w:hint="eastAsia"/>
          <w:szCs w:val="28"/>
        </w:rPr>
        <w:t>学分</w:t>
      </w:r>
    </w:p>
    <w:tbl>
      <w:tblPr>
        <w:tblW w:w="7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3"/>
        <w:gridCol w:w="2160"/>
        <w:gridCol w:w="1346"/>
      </w:tblGrid>
      <w:tr w:rsidR="00570E07" w:rsidTr="00B54D1E">
        <w:trPr>
          <w:trHeight w:hRule="exact" w:val="454"/>
          <w:jc w:val="center"/>
        </w:trPr>
        <w:tc>
          <w:tcPr>
            <w:tcW w:w="4363" w:type="dxa"/>
            <w:vAlign w:val="center"/>
          </w:tcPr>
          <w:p w:rsidR="00570E07" w:rsidRPr="007332F9" w:rsidRDefault="00570E07" w:rsidP="00B54D1E">
            <w:pPr>
              <w:snapToGrid w:val="0"/>
              <w:jc w:val="center"/>
              <w:rPr>
                <w:b/>
                <w:bCs/>
                <w:szCs w:val="21"/>
              </w:rPr>
            </w:pPr>
            <w:r w:rsidRPr="007332F9">
              <w:rPr>
                <w:rFonts w:hint="eastAsia"/>
                <w:b/>
                <w:bCs/>
                <w:szCs w:val="21"/>
              </w:rPr>
              <w:t>课程名称</w:t>
            </w:r>
          </w:p>
        </w:tc>
        <w:tc>
          <w:tcPr>
            <w:tcW w:w="2160" w:type="dxa"/>
            <w:vAlign w:val="center"/>
          </w:tcPr>
          <w:p w:rsidR="00570E07" w:rsidRPr="007332F9" w:rsidRDefault="00570E07" w:rsidP="00B54D1E">
            <w:pPr>
              <w:snapToGrid w:val="0"/>
              <w:jc w:val="center"/>
              <w:rPr>
                <w:b/>
                <w:bCs/>
                <w:szCs w:val="21"/>
              </w:rPr>
            </w:pPr>
            <w:r w:rsidRPr="007332F9">
              <w:rPr>
                <w:rFonts w:hint="eastAsia"/>
                <w:b/>
                <w:bCs/>
                <w:szCs w:val="21"/>
              </w:rPr>
              <w:t>学时</w:t>
            </w:r>
            <w:r w:rsidRPr="007332F9">
              <w:rPr>
                <w:b/>
                <w:bCs/>
                <w:szCs w:val="21"/>
              </w:rPr>
              <w:t>/</w:t>
            </w:r>
            <w:r w:rsidRPr="007332F9">
              <w:rPr>
                <w:rFonts w:hint="eastAsia"/>
                <w:b/>
                <w:bCs/>
                <w:szCs w:val="21"/>
              </w:rPr>
              <w:t>学分</w:t>
            </w:r>
          </w:p>
        </w:tc>
        <w:tc>
          <w:tcPr>
            <w:tcW w:w="1346" w:type="dxa"/>
            <w:vAlign w:val="center"/>
          </w:tcPr>
          <w:p w:rsidR="00570E07" w:rsidRPr="007332F9" w:rsidRDefault="00570E07" w:rsidP="00B54D1E">
            <w:pPr>
              <w:snapToGrid w:val="0"/>
              <w:jc w:val="center"/>
              <w:rPr>
                <w:b/>
                <w:bCs/>
                <w:szCs w:val="21"/>
              </w:rPr>
            </w:pPr>
            <w:r w:rsidRPr="007332F9">
              <w:rPr>
                <w:rFonts w:hint="eastAsia"/>
                <w:b/>
                <w:bCs/>
                <w:szCs w:val="21"/>
              </w:rPr>
              <w:t>开课学期</w:t>
            </w:r>
          </w:p>
        </w:tc>
      </w:tr>
      <w:tr w:rsidR="00570E07" w:rsidTr="00B54D1E">
        <w:trPr>
          <w:trHeight w:hRule="exact" w:val="454"/>
          <w:jc w:val="center"/>
        </w:trPr>
        <w:tc>
          <w:tcPr>
            <w:tcW w:w="4363" w:type="dxa"/>
            <w:vAlign w:val="center"/>
          </w:tcPr>
          <w:p w:rsidR="00570E07" w:rsidRPr="00935176" w:rsidRDefault="00CD7794" w:rsidP="00B54D1E">
            <w:pPr>
              <w:snapToGrid w:val="0"/>
              <w:jc w:val="center"/>
              <w:rPr>
                <w:color w:val="000000"/>
                <w:kern w:val="13"/>
              </w:rPr>
            </w:pPr>
            <w:r>
              <w:rPr>
                <w:rFonts w:hint="eastAsia"/>
                <w:sz w:val="23"/>
                <w:szCs w:val="23"/>
              </w:rPr>
              <w:t>动物遗传原理与育种方法</w:t>
            </w:r>
          </w:p>
        </w:tc>
        <w:tc>
          <w:tcPr>
            <w:tcW w:w="2160" w:type="dxa"/>
            <w:vAlign w:val="center"/>
          </w:tcPr>
          <w:p w:rsidR="00570E07" w:rsidRPr="007332F9" w:rsidRDefault="00570E07" w:rsidP="00B54D1E">
            <w:pPr>
              <w:snapToGrid w:val="0"/>
              <w:jc w:val="center"/>
              <w:rPr>
                <w:bCs/>
                <w:szCs w:val="21"/>
              </w:rPr>
            </w:pPr>
            <w:r>
              <w:rPr>
                <w:rFonts w:hint="eastAsia"/>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1346" w:type="dxa"/>
            <w:vAlign w:val="center"/>
          </w:tcPr>
          <w:p w:rsidR="00570E07" w:rsidRPr="007332F9" w:rsidRDefault="00570E07" w:rsidP="00B54D1E">
            <w:pPr>
              <w:snapToGrid w:val="0"/>
              <w:jc w:val="center"/>
              <w:rPr>
                <w:bCs/>
                <w:szCs w:val="21"/>
              </w:rPr>
            </w:pPr>
            <w:r w:rsidRPr="007332F9">
              <w:rPr>
                <w:rFonts w:hint="eastAsia"/>
                <w:bCs/>
                <w:szCs w:val="21"/>
              </w:rPr>
              <w:t>第一学期</w:t>
            </w:r>
          </w:p>
        </w:tc>
      </w:tr>
      <w:tr w:rsidR="00570E07" w:rsidTr="00B54D1E">
        <w:trPr>
          <w:trHeight w:hRule="exact" w:val="454"/>
          <w:jc w:val="center"/>
        </w:trPr>
        <w:tc>
          <w:tcPr>
            <w:tcW w:w="4363" w:type="dxa"/>
            <w:vAlign w:val="center"/>
          </w:tcPr>
          <w:p w:rsidR="00570E07" w:rsidRPr="00935176" w:rsidRDefault="00CD7794" w:rsidP="00B54D1E">
            <w:pPr>
              <w:snapToGrid w:val="0"/>
              <w:jc w:val="center"/>
              <w:rPr>
                <w:color w:val="000000"/>
                <w:kern w:val="13"/>
              </w:rPr>
            </w:pPr>
            <w:r>
              <w:rPr>
                <w:rFonts w:hint="eastAsia"/>
                <w:sz w:val="23"/>
                <w:szCs w:val="23"/>
              </w:rPr>
              <w:t>动物繁殖理论与生物技术</w:t>
            </w:r>
            <w:r w:rsidR="00FF28B6">
              <w:rPr>
                <w:rFonts w:hint="eastAsia"/>
                <w:sz w:val="23"/>
                <w:szCs w:val="23"/>
              </w:rPr>
              <w:t>*</w:t>
            </w:r>
          </w:p>
        </w:tc>
        <w:tc>
          <w:tcPr>
            <w:tcW w:w="2160" w:type="dxa"/>
            <w:vAlign w:val="center"/>
          </w:tcPr>
          <w:p w:rsidR="00570E07" w:rsidRPr="007332F9" w:rsidRDefault="00570E07" w:rsidP="00B54D1E">
            <w:pPr>
              <w:snapToGrid w:val="0"/>
              <w:jc w:val="center"/>
              <w:rPr>
                <w:bCs/>
                <w:szCs w:val="21"/>
              </w:rPr>
            </w:pPr>
            <w:r>
              <w:rPr>
                <w:rFonts w:hint="eastAsia"/>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1346" w:type="dxa"/>
            <w:vAlign w:val="center"/>
          </w:tcPr>
          <w:p w:rsidR="00570E07" w:rsidRPr="007332F9" w:rsidRDefault="00570E07" w:rsidP="00B54D1E">
            <w:pPr>
              <w:snapToGrid w:val="0"/>
              <w:jc w:val="center"/>
              <w:rPr>
                <w:bCs/>
                <w:szCs w:val="21"/>
              </w:rPr>
            </w:pPr>
            <w:r w:rsidRPr="007332F9">
              <w:rPr>
                <w:rFonts w:hint="eastAsia"/>
                <w:bCs/>
                <w:szCs w:val="21"/>
              </w:rPr>
              <w:t>第一学期</w:t>
            </w:r>
          </w:p>
        </w:tc>
      </w:tr>
      <w:tr w:rsidR="00570E07" w:rsidTr="00B54D1E">
        <w:trPr>
          <w:trHeight w:hRule="exact" w:val="454"/>
          <w:jc w:val="center"/>
        </w:trPr>
        <w:tc>
          <w:tcPr>
            <w:tcW w:w="4363" w:type="dxa"/>
            <w:vAlign w:val="center"/>
          </w:tcPr>
          <w:p w:rsidR="00570E07" w:rsidRPr="00935176" w:rsidRDefault="00CD7794" w:rsidP="00B54D1E">
            <w:pPr>
              <w:snapToGrid w:val="0"/>
              <w:jc w:val="center"/>
              <w:rPr>
                <w:color w:val="000000"/>
                <w:kern w:val="13"/>
              </w:rPr>
            </w:pPr>
            <w:r>
              <w:rPr>
                <w:rFonts w:hint="eastAsia"/>
                <w:sz w:val="23"/>
                <w:szCs w:val="23"/>
              </w:rPr>
              <w:t>特种动物资源及养殖技术</w:t>
            </w:r>
            <w:r w:rsidR="00FF28B6">
              <w:rPr>
                <w:rFonts w:hint="eastAsia"/>
                <w:sz w:val="23"/>
                <w:szCs w:val="23"/>
              </w:rPr>
              <w:t>*</w:t>
            </w:r>
          </w:p>
        </w:tc>
        <w:tc>
          <w:tcPr>
            <w:tcW w:w="2160" w:type="dxa"/>
            <w:vAlign w:val="center"/>
          </w:tcPr>
          <w:p w:rsidR="00570E07" w:rsidRPr="007332F9" w:rsidRDefault="00570E07" w:rsidP="00B54D1E">
            <w:pPr>
              <w:snapToGrid w:val="0"/>
              <w:jc w:val="center"/>
              <w:rPr>
                <w:bCs/>
                <w:szCs w:val="21"/>
              </w:rPr>
            </w:pPr>
            <w:r>
              <w:rPr>
                <w:rFonts w:hint="eastAsia"/>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1346" w:type="dxa"/>
            <w:vAlign w:val="center"/>
          </w:tcPr>
          <w:p w:rsidR="00570E07" w:rsidRPr="007332F9" w:rsidRDefault="00570E07" w:rsidP="00B54D1E">
            <w:pPr>
              <w:snapToGrid w:val="0"/>
              <w:jc w:val="center"/>
              <w:rPr>
                <w:bCs/>
                <w:szCs w:val="21"/>
              </w:rPr>
            </w:pPr>
            <w:r w:rsidRPr="007332F9">
              <w:rPr>
                <w:rFonts w:hint="eastAsia"/>
                <w:bCs/>
                <w:szCs w:val="21"/>
              </w:rPr>
              <w:t>第一学期</w:t>
            </w:r>
          </w:p>
        </w:tc>
      </w:tr>
      <w:tr w:rsidR="00570E07" w:rsidTr="00B54D1E">
        <w:trPr>
          <w:trHeight w:hRule="exact" w:val="454"/>
          <w:jc w:val="center"/>
        </w:trPr>
        <w:tc>
          <w:tcPr>
            <w:tcW w:w="4363" w:type="dxa"/>
            <w:vAlign w:val="center"/>
          </w:tcPr>
          <w:p w:rsidR="00570E07" w:rsidRPr="00935176" w:rsidRDefault="00CD7794" w:rsidP="00B54D1E">
            <w:pPr>
              <w:snapToGrid w:val="0"/>
              <w:jc w:val="center"/>
              <w:rPr>
                <w:color w:val="000000"/>
                <w:kern w:val="13"/>
              </w:rPr>
            </w:pPr>
            <w:r>
              <w:rPr>
                <w:rFonts w:hint="eastAsia"/>
                <w:sz w:val="23"/>
                <w:szCs w:val="23"/>
              </w:rPr>
              <w:t>动物营养与饲养学</w:t>
            </w:r>
            <w:r w:rsidR="002F7363">
              <w:rPr>
                <w:rFonts w:hint="eastAsia"/>
                <w:sz w:val="23"/>
                <w:szCs w:val="23"/>
              </w:rPr>
              <w:t>*</w:t>
            </w:r>
          </w:p>
        </w:tc>
        <w:tc>
          <w:tcPr>
            <w:tcW w:w="2160" w:type="dxa"/>
            <w:vAlign w:val="center"/>
          </w:tcPr>
          <w:p w:rsidR="00570E07" w:rsidRPr="007332F9" w:rsidRDefault="00570E07" w:rsidP="00B54D1E">
            <w:pPr>
              <w:snapToGrid w:val="0"/>
              <w:jc w:val="center"/>
              <w:rPr>
                <w:bCs/>
                <w:szCs w:val="21"/>
              </w:rPr>
            </w:pPr>
            <w:r>
              <w:rPr>
                <w:rFonts w:hint="eastAsia"/>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1346" w:type="dxa"/>
            <w:vAlign w:val="center"/>
          </w:tcPr>
          <w:p w:rsidR="00570E07" w:rsidRPr="007332F9" w:rsidRDefault="00570E07" w:rsidP="00B54D1E">
            <w:pPr>
              <w:snapToGrid w:val="0"/>
              <w:jc w:val="center"/>
              <w:rPr>
                <w:bCs/>
                <w:szCs w:val="21"/>
              </w:rPr>
            </w:pPr>
            <w:r w:rsidRPr="007332F9">
              <w:rPr>
                <w:rFonts w:hint="eastAsia"/>
                <w:bCs/>
                <w:szCs w:val="21"/>
              </w:rPr>
              <w:t>第一学期</w:t>
            </w:r>
          </w:p>
        </w:tc>
      </w:tr>
    </w:tbl>
    <w:p w:rsidR="00FF28B6" w:rsidRPr="001F4149" w:rsidRDefault="00FF28B6" w:rsidP="00FF28B6">
      <w:pPr>
        <w:spacing w:line="360" w:lineRule="auto"/>
        <w:ind w:firstLine="562"/>
        <w:rPr>
          <w:rFonts w:hAnsi="仿宋"/>
          <w:b/>
          <w:szCs w:val="28"/>
        </w:rPr>
      </w:pPr>
      <w:r w:rsidRPr="001F4149">
        <w:rPr>
          <w:rFonts w:hAnsi="仿宋" w:hint="eastAsia"/>
          <w:b/>
          <w:szCs w:val="28"/>
        </w:rPr>
        <w:t>*</w:t>
      </w:r>
      <w:r w:rsidRPr="001F4149">
        <w:rPr>
          <w:rFonts w:hAnsi="仿宋" w:hint="eastAsia"/>
          <w:b/>
          <w:szCs w:val="28"/>
        </w:rPr>
        <w:t>含</w:t>
      </w:r>
      <w:r w:rsidRPr="001F4149">
        <w:rPr>
          <w:rFonts w:hint="eastAsia"/>
          <w:b/>
          <w:color w:val="000000"/>
          <w:kern w:val="13"/>
        </w:rPr>
        <w:t>案例教学</w:t>
      </w:r>
      <w:r w:rsidRPr="001F4149">
        <w:rPr>
          <w:rFonts w:hint="eastAsia"/>
          <w:b/>
          <w:color w:val="000000"/>
          <w:kern w:val="13"/>
        </w:rPr>
        <w:t>18</w:t>
      </w:r>
      <w:r w:rsidRPr="001F4149">
        <w:rPr>
          <w:rFonts w:hint="eastAsia"/>
          <w:b/>
          <w:color w:val="000000"/>
          <w:kern w:val="13"/>
        </w:rPr>
        <w:t>学时</w:t>
      </w:r>
    </w:p>
    <w:p w:rsidR="00570E07" w:rsidRDefault="00570E07" w:rsidP="00570E07">
      <w:pPr>
        <w:spacing w:line="360" w:lineRule="auto"/>
        <w:ind w:firstLine="560"/>
        <w:rPr>
          <w:szCs w:val="28"/>
        </w:rPr>
      </w:pPr>
    </w:p>
    <w:p w:rsidR="00570E07" w:rsidRPr="007E2512" w:rsidRDefault="00570E07" w:rsidP="00570E07">
      <w:pPr>
        <w:spacing w:line="360" w:lineRule="auto"/>
        <w:ind w:firstLine="560"/>
        <w:rPr>
          <w:szCs w:val="28"/>
        </w:rPr>
      </w:pPr>
      <w:r w:rsidRPr="007E2512">
        <w:rPr>
          <w:szCs w:val="28"/>
        </w:rPr>
        <w:t>3</w:t>
      </w:r>
      <w:r w:rsidRPr="007E2512">
        <w:rPr>
          <w:rFonts w:hint="eastAsia"/>
          <w:szCs w:val="28"/>
        </w:rPr>
        <w:t>．选修课程（非学位课程）选</w:t>
      </w:r>
      <w:r w:rsidR="00D213C2">
        <w:rPr>
          <w:rFonts w:hint="eastAsia"/>
          <w:szCs w:val="28"/>
        </w:rPr>
        <w:t>1</w:t>
      </w:r>
      <w:r w:rsidRPr="007E2512">
        <w:rPr>
          <w:rFonts w:hint="eastAsia"/>
          <w:szCs w:val="28"/>
        </w:rPr>
        <w:t>门</w:t>
      </w:r>
      <w:r>
        <w:rPr>
          <w:rFonts w:hint="eastAsia"/>
          <w:szCs w:val="28"/>
        </w:rPr>
        <w:t>，共计</w:t>
      </w:r>
      <w:r w:rsidR="00D213C2">
        <w:rPr>
          <w:rFonts w:hint="eastAsia"/>
          <w:szCs w:val="28"/>
        </w:rPr>
        <w:t>2</w:t>
      </w:r>
      <w:r w:rsidRPr="007E2512">
        <w:rPr>
          <w:rFonts w:hint="eastAsia"/>
          <w:szCs w:val="28"/>
        </w:rPr>
        <w:t>学分</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4"/>
        <w:gridCol w:w="2160"/>
        <w:gridCol w:w="1308"/>
      </w:tblGrid>
      <w:tr w:rsidR="00570E07" w:rsidTr="00B54D1E">
        <w:trPr>
          <w:trHeight w:hRule="exact" w:val="454"/>
          <w:jc w:val="center"/>
        </w:trPr>
        <w:tc>
          <w:tcPr>
            <w:tcW w:w="4324" w:type="dxa"/>
            <w:vAlign w:val="center"/>
          </w:tcPr>
          <w:p w:rsidR="00570E07" w:rsidRPr="007332F9" w:rsidRDefault="00570E07" w:rsidP="00B54D1E">
            <w:pPr>
              <w:snapToGrid w:val="0"/>
              <w:jc w:val="center"/>
              <w:rPr>
                <w:b/>
                <w:bCs/>
                <w:szCs w:val="21"/>
              </w:rPr>
            </w:pPr>
            <w:r w:rsidRPr="007332F9">
              <w:rPr>
                <w:rFonts w:hint="eastAsia"/>
                <w:b/>
                <w:bCs/>
                <w:szCs w:val="21"/>
              </w:rPr>
              <w:t>课程名称</w:t>
            </w:r>
          </w:p>
        </w:tc>
        <w:tc>
          <w:tcPr>
            <w:tcW w:w="2160" w:type="dxa"/>
            <w:vAlign w:val="center"/>
          </w:tcPr>
          <w:p w:rsidR="00570E07" w:rsidRPr="007332F9" w:rsidRDefault="00570E07" w:rsidP="00B54D1E">
            <w:pPr>
              <w:snapToGrid w:val="0"/>
              <w:jc w:val="center"/>
              <w:rPr>
                <w:b/>
                <w:bCs/>
                <w:szCs w:val="21"/>
              </w:rPr>
            </w:pPr>
            <w:r w:rsidRPr="007332F9">
              <w:rPr>
                <w:rFonts w:hint="eastAsia"/>
                <w:b/>
                <w:bCs/>
                <w:szCs w:val="21"/>
              </w:rPr>
              <w:t>学时</w:t>
            </w:r>
            <w:r w:rsidRPr="007332F9">
              <w:rPr>
                <w:b/>
                <w:bCs/>
                <w:szCs w:val="21"/>
              </w:rPr>
              <w:t>/</w:t>
            </w:r>
            <w:r w:rsidRPr="007332F9">
              <w:rPr>
                <w:rFonts w:hint="eastAsia"/>
                <w:b/>
                <w:bCs/>
                <w:szCs w:val="21"/>
              </w:rPr>
              <w:t>学分</w:t>
            </w:r>
          </w:p>
        </w:tc>
        <w:tc>
          <w:tcPr>
            <w:tcW w:w="1308" w:type="dxa"/>
            <w:vAlign w:val="center"/>
          </w:tcPr>
          <w:p w:rsidR="00570E07" w:rsidRPr="007332F9" w:rsidRDefault="00570E07" w:rsidP="00B54D1E">
            <w:pPr>
              <w:snapToGrid w:val="0"/>
              <w:jc w:val="center"/>
              <w:rPr>
                <w:b/>
                <w:bCs/>
                <w:szCs w:val="21"/>
              </w:rPr>
            </w:pPr>
            <w:r w:rsidRPr="007332F9">
              <w:rPr>
                <w:rFonts w:hint="eastAsia"/>
                <w:b/>
                <w:bCs/>
                <w:szCs w:val="21"/>
              </w:rPr>
              <w:t>开课学期</w:t>
            </w:r>
          </w:p>
        </w:tc>
      </w:tr>
      <w:tr w:rsidR="00570E07" w:rsidTr="00B54D1E">
        <w:trPr>
          <w:trHeight w:hRule="exact" w:val="454"/>
          <w:jc w:val="center"/>
        </w:trPr>
        <w:tc>
          <w:tcPr>
            <w:tcW w:w="4324" w:type="dxa"/>
            <w:vAlign w:val="center"/>
          </w:tcPr>
          <w:p w:rsidR="00570E07" w:rsidRPr="001F4A78" w:rsidRDefault="00570E07" w:rsidP="00B54D1E">
            <w:pPr>
              <w:snapToGrid w:val="0"/>
              <w:jc w:val="center"/>
              <w:rPr>
                <w:rFonts w:cs="宋体"/>
                <w:color w:val="333333"/>
                <w:szCs w:val="21"/>
              </w:rPr>
            </w:pPr>
            <w:r>
              <w:rPr>
                <w:rFonts w:cs="宋体" w:hint="eastAsia"/>
                <w:color w:val="333333"/>
                <w:szCs w:val="21"/>
              </w:rPr>
              <w:t>现代蚕丝学</w:t>
            </w:r>
          </w:p>
        </w:tc>
        <w:tc>
          <w:tcPr>
            <w:tcW w:w="2160" w:type="dxa"/>
            <w:vAlign w:val="center"/>
          </w:tcPr>
          <w:p w:rsidR="00570E07" w:rsidRPr="007332F9" w:rsidRDefault="00570E07" w:rsidP="00B54D1E">
            <w:pPr>
              <w:snapToGrid w:val="0"/>
              <w:jc w:val="center"/>
              <w:rPr>
                <w:bCs/>
                <w:szCs w:val="21"/>
              </w:rPr>
            </w:pPr>
            <w:r w:rsidRPr="007332F9">
              <w:rPr>
                <w:bCs/>
                <w:szCs w:val="21"/>
              </w:rPr>
              <w:t>36</w:t>
            </w:r>
            <w:r w:rsidRPr="007332F9">
              <w:rPr>
                <w:rFonts w:hint="eastAsia"/>
                <w:bCs/>
                <w:szCs w:val="21"/>
              </w:rPr>
              <w:t>学时</w:t>
            </w:r>
            <w:r w:rsidRPr="007332F9">
              <w:rPr>
                <w:bCs/>
                <w:szCs w:val="21"/>
              </w:rPr>
              <w:t>/2</w:t>
            </w:r>
            <w:r w:rsidRPr="007332F9">
              <w:rPr>
                <w:rFonts w:hint="eastAsia"/>
                <w:bCs/>
                <w:szCs w:val="21"/>
              </w:rPr>
              <w:t>学分</w:t>
            </w:r>
          </w:p>
        </w:tc>
        <w:tc>
          <w:tcPr>
            <w:tcW w:w="1308" w:type="dxa"/>
            <w:vAlign w:val="center"/>
          </w:tcPr>
          <w:p w:rsidR="00570E07" w:rsidRPr="007332F9" w:rsidRDefault="00570E07" w:rsidP="00B54D1E">
            <w:pPr>
              <w:snapToGrid w:val="0"/>
              <w:jc w:val="center"/>
              <w:rPr>
                <w:bCs/>
                <w:szCs w:val="21"/>
              </w:rPr>
            </w:pPr>
            <w:r w:rsidRPr="007332F9">
              <w:rPr>
                <w:rFonts w:hint="eastAsia"/>
                <w:bCs/>
                <w:szCs w:val="21"/>
              </w:rPr>
              <w:t>第</w:t>
            </w:r>
            <w:r w:rsidR="00D94522">
              <w:rPr>
                <w:rFonts w:hint="eastAsia"/>
                <w:bCs/>
                <w:szCs w:val="21"/>
              </w:rPr>
              <w:t>一</w:t>
            </w:r>
            <w:r w:rsidRPr="007332F9">
              <w:rPr>
                <w:rFonts w:hint="eastAsia"/>
                <w:bCs/>
                <w:szCs w:val="21"/>
              </w:rPr>
              <w:t>学期</w:t>
            </w:r>
          </w:p>
        </w:tc>
      </w:tr>
      <w:tr w:rsidR="00570E07" w:rsidTr="00B54D1E">
        <w:trPr>
          <w:trHeight w:hRule="exact" w:val="454"/>
          <w:jc w:val="center"/>
        </w:trPr>
        <w:tc>
          <w:tcPr>
            <w:tcW w:w="4324" w:type="dxa"/>
            <w:vAlign w:val="center"/>
          </w:tcPr>
          <w:p w:rsidR="00570E07" w:rsidRPr="001F4A78" w:rsidRDefault="00570E07" w:rsidP="00B54D1E">
            <w:pPr>
              <w:snapToGrid w:val="0"/>
              <w:jc w:val="center"/>
              <w:rPr>
                <w:rFonts w:cs="宋体"/>
                <w:color w:val="333333"/>
                <w:szCs w:val="21"/>
              </w:rPr>
            </w:pPr>
            <w:r>
              <w:rPr>
                <w:rFonts w:cs="宋体" w:hint="eastAsia"/>
                <w:color w:val="333333"/>
                <w:szCs w:val="21"/>
              </w:rPr>
              <w:t>现代生物技术</w:t>
            </w:r>
          </w:p>
        </w:tc>
        <w:tc>
          <w:tcPr>
            <w:tcW w:w="2160" w:type="dxa"/>
            <w:vAlign w:val="center"/>
          </w:tcPr>
          <w:p w:rsidR="00570E07" w:rsidRPr="007332F9" w:rsidRDefault="00570E07" w:rsidP="00B54D1E">
            <w:pPr>
              <w:snapToGrid w:val="0"/>
              <w:jc w:val="center"/>
              <w:rPr>
                <w:bCs/>
                <w:szCs w:val="21"/>
              </w:rPr>
            </w:pPr>
            <w:r w:rsidRPr="007332F9">
              <w:rPr>
                <w:bCs/>
                <w:szCs w:val="21"/>
              </w:rPr>
              <w:t>36</w:t>
            </w:r>
            <w:r w:rsidRPr="007332F9">
              <w:rPr>
                <w:rFonts w:hint="eastAsia"/>
                <w:bCs/>
                <w:szCs w:val="21"/>
              </w:rPr>
              <w:t>学时</w:t>
            </w:r>
            <w:r w:rsidRPr="007332F9">
              <w:rPr>
                <w:bCs/>
                <w:szCs w:val="21"/>
              </w:rPr>
              <w:t>/2</w:t>
            </w:r>
            <w:r w:rsidRPr="007332F9">
              <w:rPr>
                <w:rFonts w:hint="eastAsia"/>
                <w:bCs/>
                <w:szCs w:val="21"/>
              </w:rPr>
              <w:t>学分</w:t>
            </w:r>
          </w:p>
        </w:tc>
        <w:tc>
          <w:tcPr>
            <w:tcW w:w="1308" w:type="dxa"/>
            <w:vAlign w:val="center"/>
          </w:tcPr>
          <w:p w:rsidR="00570E07" w:rsidRPr="007332F9" w:rsidRDefault="00570E07" w:rsidP="00B54D1E">
            <w:pPr>
              <w:snapToGrid w:val="0"/>
              <w:jc w:val="center"/>
              <w:rPr>
                <w:bCs/>
                <w:szCs w:val="21"/>
              </w:rPr>
            </w:pPr>
            <w:r w:rsidRPr="007332F9">
              <w:rPr>
                <w:rFonts w:hint="eastAsia"/>
                <w:bCs/>
                <w:szCs w:val="21"/>
              </w:rPr>
              <w:t>第</w:t>
            </w:r>
            <w:r w:rsidR="00D94522">
              <w:rPr>
                <w:rFonts w:hint="eastAsia"/>
                <w:bCs/>
                <w:szCs w:val="21"/>
              </w:rPr>
              <w:t>一</w:t>
            </w:r>
            <w:r w:rsidRPr="007332F9">
              <w:rPr>
                <w:rFonts w:hint="eastAsia"/>
                <w:bCs/>
                <w:szCs w:val="21"/>
              </w:rPr>
              <w:t>学期</w:t>
            </w:r>
          </w:p>
        </w:tc>
      </w:tr>
      <w:tr w:rsidR="00570E07" w:rsidTr="00B54D1E">
        <w:trPr>
          <w:trHeight w:hRule="exact" w:val="454"/>
          <w:jc w:val="center"/>
        </w:trPr>
        <w:tc>
          <w:tcPr>
            <w:tcW w:w="4324" w:type="dxa"/>
            <w:vAlign w:val="center"/>
          </w:tcPr>
          <w:p w:rsidR="00570E07" w:rsidRPr="007332F9" w:rsidRDefault="00570E07" w:rsidP="00B54D1E">
            <w:pPr>
              <w:snapToGrid w:val="0"/>
              <w:jc w:val="center"/>
              <w:rPr>
                <w:bCs/>
                <w:szCs w:val="21"/>
              </w:rPr>
            </w:pPr>
            <w:r>
              <w:rPr>
                <w:rFonts w:hint="eastAsia"/>
                <w:color w:val="000000"/>
                <w:kern w:val="13"/>
              </w:rPr>
              <w:t>论文设计与写作方法</w:t>
            </w:r>
          </w:p>
        </w:tc>
        <w:tc>
          <w:tcPr>
            <w:tcW w:w="2160" w:type="dxa"/>
            <w:vAlign w:val="center"/>
          </w:tcPr>
          <w:p w:rsidR="00570E07" w:rsidRPr="007332F9" w:rsidRDefault="00570E07" w:rsidP="00B54D1E">
            <w:pPr>
              <w:snapToGrid w:val="0"/>
              <w:jc w:val="center"/>
              <w:rPr>
                <w:bCs/>
                <w:szCs w:val="21"/>
              </w:rPr>
            </w:pPr>
            <w:r w:rsidRPr="007332F9">
              <w:rPr>
                <w:bCs/>
                <w:szCs w:val="21"/>
              </w:rPr>
              <w:t>36</w:t>
            </w:r>
            <w:r w:rsidRPr="007332F9">
              <w:rPr>
                <w:rFonts w:hint="eastAsia"/>
                <w:bCs/>
                <w:szCs w:val="21"/>
              </w:rPr>
              <w:t>学时</w:t>
            </w:r>
            <w:r w:rsidRPr="007332F9">
              <w:rPr>
                <w:bCs/>
                <w:szCs w:val="21"/>
              </w:rPr>
              <w:t>/2</w:t>
            </w:r>
            <w:r w:rsidRPr="007332F9">
              <w:rPr>
                <w:rFonts w:hint="eastAsia"/>
                <w:bCs/>
                <w:szCs w:val="21"/>
              </w:rPr>
              <w:t>学分</w:t>
            </w:r>
          </w:p>
        </w:tc>
        <w:tc>
          <w:tcPr>
            <w:tcW w:w="1308" w:type="dxa"/>
            <w:vAlign w:val="center"/>
          </w:tcPr>
          <w:p w:rsidR="00570E07" w:rsidRPr="007332F9" w:rsidRDefault="00570E07" w:rsidP="00B54D1E">
            <w:pPr>
              <w:snapToGrid w:val="0"/>
              <w:jc w:val="center"/>
              <w:rPr>
                <w:bCs/>
                <w:szCs w:val="21"/>
              </w:rPr>
            </w:pPr>
            <w:r w:rsidRPr="007332F9">
              <w:rPr>
                <w:rFonts w:hint="eastAsia"/>
                <w:bCs/>
                <w:szCs w:val="21"/>
              </w:rPr>
              <w:t>第</w:t>
            </w:r>
            <w:r w:rsidR="00D94522">
              <w:rPr>
                <w:rFonts w:hint="eastAsia"/>
                <w:bCs/>
                <w:szCs w:val="21"/>
              </w:rPr>
              <w:t>一</w:t>
            </w:r>
            <w:r w:rsidRPr="007332F9">
              <w:rPr>
                <w:rFonts w:hint="eastAsia"/>
                <w:bCs/>
                <w:szCs w:val="21"/>
              </w:rPr>
              <w:t>学期</w:t>
            </w:r>
          </w:p>
        </w:tc>
      </w:tr>
    </w:tbl>
    <w:p w:rsidR="00570E07" w:rsidRDefault="00570E07" w:rsidP="00570E07">
      <w:pPr>
        <w:widowControl/>
        <w:ind w:firstLine="560"/>
        <w:rPr>
          <w:rFonts w:ascii="仿宋" w:hAnsi="仿宋"/>
          <w:bCs/>
          <w:szCs w:val="28"/>
        </w:rPr>
      </w:pPr>
    </w:p>
    <w:p w:rsidR="00570E07" w:rsidRPr="00F00AD7" w:rsidRDefault="00570E07" w:rsidP="00570E07">
      <w:pPr>
        <w:widowControl/>
        <w:ind w:firstLine="560"/>
        <w:rPr>
          <w:rFonts w:ascii="仿宋" w:hAnsi="仿宋"/>
          <w:szCs w:val="28"/>
        </w:rPr>
      </w:pPr>
      <w:r w:rsidRPr="00F00AD7">
        <w:rPr>
          <w:rFonts w:ascii="仿宋" w:hAnsi="仿宋" w:hint="eastAsia"/>
          <w:bCs/>
          <w:szCs w:val="28"/>
        </w:rPr>
        <w:t>4</w:t>
      </w:r>
      <w:r w:rsidRPr="00F00AD7">
        <w:rPr>
          <w:rFonts w:ascii="仿宋" w:hAnsi="仿宋" w:hint="eastAsia"/>
          <w:bCs/>
          <w:szCs w:val="28"/>
        </w:rPr>
        <w:t>、必修环节（包括专业实践、开题报告、中期考核等）</w:t>
      </w:r>
      <w:r w:rsidR="00D213C2">
        <w:rPr>
          <w:rFonts w:ascii="仿宋" w:hAnsi="仿宋" w:hint="eastAsia"/>
          <w:bCs/>
          <w:szCs w:val="28"/>
        </w:rPr>
        <w:t>6</w:t>
      </w:r>
      <w:r w:rsidRPr="00F00AD7">
        <w:rPr>
          <w:rFonts w:ascii="仿宋" w:hAnsi="仿宋" w:hint="eastAsia"/>
          <w:bCs/>
          <w:szCs w:val="28"/>
        </w:rPr>
        <w:t>学分</w:t>
      </w:r>
    </w:p>
    <w:tbl>
      <w:tblPr>
        <w:tblW w:w="4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3240"/>
        <w:gridCol w:w="2052"/>
        <w:gridCol w:w="1565"/>
      </w:tblGrid>
      <w:tr w:rsidR="00570E07" w:rsidRPr="0006579B" w:rsidTr="00B54D1E">
        <w:trPr>
          <w:trHeight w:val="20"/>
          <w:jc w:val="center"/>
        </w:trPr>
        <w:tc>
          <w:tcPr>
            <w:tcW w:w="2818" w:type="pct"/>
            <w:gridSpan w:val="2"/>
            <w:vAlign w:val="center"/>
          </w:tcPr>
          <w:p w:rsidR="00570E07" w:rsidRPr="0006579B" w:rsidRDefault="00570E07" w:rsidP="00B54D1E">
            <w:pPr>
              <w:spacing w:line="360" w:lineRule="auto"/>
              <w:rPr>
                <w:b/>
                <w:bCs/>
                <w:sz w:val="24"/>
                <w:szCs w:val="24"/>
              </w:rPr>
            </w:pPr>
            <w:r w:rsidRPr="0006579B">
              <w:rPr>
                <w:rFonts w:hint="eastAsia"/>
                <w:b/>
                <w:bCs/>
                <w:sz w:val="24"/>
                <w:szCs w:val="24"/>
              </w:rPr>
              <w:t>课程名称</w:t>
            </w:r>
          </w:p>
        </w:tc>
        <w:tc>
          <w:tcPr>
            <w:tcW w:w="1238" w:type="pct"/>
            <w:vAlign w:val="center"/>
          </w:tcPr>
          <w:p w:rsidR="00570E07" w:rsidRPr="0006579B" w:rsidRDefault="00570E07" w:rsidP="00B54D1E">
            <w:pPr>
              <w:spacing w:line="360" w:lineRule="auto"/>
              <w:rPr>
                <w:b/>
                <w:bCs/>
                <w:sz w:val="24"/>
                <w:szCs w:val="24"/>
              </w:rPr>
            </w:pPr>
            <w:r w:rsidRPr="0006579B">
              <w:rPr>
                <w:rFonts w:hint="eastAsia"/>
                <w:b/>
                <w:bCs/>
                <w:sz w:val="24"/>
                <w:szCs w:val="24"/>
              </w:rPr>
              <w:t>学时</w:t>
            </w:r>
            <w:r w:rsidRPr="0006579B">
              <w:rPr>
                <w:rFonts w:hint="eastAsia"/>
                <w:b/>
                <w:bCs/>
                <w:sz w:val="24"/>
                <w:szCs w:val="24"/>
              </w:rPr>
              <w:t>/</w:t>
            </w:r>
            <w:r w:rsidRPr="0006579B">
              <w:rPr>
                <w:rFonts w:hint="eastAsia"/>
                <w:b/>
                <w:bCs/>
                <w:sz w:val="24"/>
                <w:szCs w:val="24"/>
              </w:rPr>
              <w:t>学分</w:t>
            </w:r>
          </w:p>
        </w:tc>
        <w:tc>
          <w:tcPr>
            <w:tcW w:w="944" w:type="pct"/>
            <w:vAlign w:val="center"/>
          </w:tcPr>
          <w:p w:rsidR="00570E07" w:rsidRPr="0006579B" w:rsidRDefault="00570E07" w:rsidP="00B54D1E">
            <w:pPr>
              <w:spacing w:line="360" w:lineRule="auto"/>
              <w:rPr>
                <w:b/>
                <w:bCs/>
                <w:sz w:val="24"/>
                <w:szCs w:val="24"/>
              </w:rPr>
            </w:pPr>
            <w:r w:rsidRPr="0006579B">
              <w:rPr>
                <w:rFonts w:hint="eastAsia"/>
                <w:b/>
                <w:bCs/>
                <w:sz w:val="24"/>
                <w:szCs w:val="24"/>
              </w:rPr>
              <w:t>备注</w:t>
            </w:r>
          </w:p>
        </w:tc>
      </w:tr>
      <w:tr w:rsidR="00570E07" w:rsidRPr="0006579B" w:rsidTr="00B54D1E">
        <w:trPr>
          <w:trHeight w:val="20"/>
          <w:jc w:val="center"/>
        </w:trPr>
        <w:tc>
          <w:tcPr>
            <w:tcW w:w="863" w:type="pct"/>
            <w:vMerge w:val="restart"/>
            <w:vAlign w:val="center"/>
          </w:tcPr>
          <w:p w:rsidR="00570E07" w:rsidRPr="007E2512" w:rsidRDefault="00570E07" w:rsidP="00B54D1E">
            <w:pPr>
              <w:snapToGrid w:val="0"/>
              <w:jc w:val="center"/>
              <w:rPr>
                <w:color w:val="000000"/>
                <w:kern w:val="13"/>
              </w:rPr>
            </w:pPr>
            <w:r w:rsidRPr="007E2512">
              <w:rPr>
                <w:rFonts w:hint="eastAsia"/>
                <w:color w:val="000000"/>
                <w:kern w:val="13"/>
              </w:rPr>
              <w:t>专业实践</w:t>
            </w:r>
            <w:r w:rsidR="00745AF3">
              <w:rPr>
                <w:rFonts w:hint="eastAsia"/>
                <w:color w:val="000000"/>
                <w:kern w:val="13"/>
              </w:rPr>
              <w:t>（二选一）</w:t>
            </w:r>
          </w:p>
        </w:tc>
        <w:tc>
          <w:tcPr>
            <w:tcW w:w="1955" w:type="pct"/>
            <w:vAlign w:val="center"/>
          </w:tcPr>
          <w:p w:rsidR="00570E07" w:rsidRPr="007E2512" w:rsidRDefault="00570E07" w:rsidP="00B54D1E">
            <w:pPr>
              <w:snapToGrid w:val="0"/>
              <w:jc w:val="center"/>
              <w:rPr>
                <w:color w:val="000000"/>
                <w:kern w:val="13"/>
              </w:rPr>
            </w:pPr>
            <w:r w:rsidRPr="007E2512">
              <w:rPr>
                <w:rFonts w:hint="eastAsia"/>
                <w:color w:val="000000"/>
                <w:kern w:val="13"/>
              </w:rPr>
              <w:t>畜牧生产实践</w:t>
            </w:r>
          </w:p>
        </w:tc>
        <w:tc>
          <w:tcPr>
            <w:tcW w:w="1238" w:type="pct"/>
            <w:vAlign w:val="center"/>
          </w:tcPr>
          <w:p w:rsidR="00570E07" w:rsidRPr="007E2512" w:rsidRDefault="00570E07" w:rsidP="00745AF3">
            <w:pPr>
              <w:snapToGrid w:val="0"/>
              <w:jc w:val="center"/>
              <w:rPr>
                <w:color w:val="000000"/>
                <w:kern w:val="13"/>
              </w:rPr>
            </w:pPr>
            <w:r w:rsidRPr="007E2512">
              <w:rPr>
                <w:rFonts w:hint="eastAsia"/>
                <w:color w:val="000000"/>
                <w:kern w:val="13"/>
              </w:rPr>
              <w:t>6</w:t>
            </w:r>
            <w:r w:rsidRPr="007E2512">
              <w:rPr>
                <w:rFonts w:hint="eastAsia"/>
                <w:color w:val="000000"/>
                <w:kern w:val="13"/>
              </w:rPr>
              <w:t>个月</w:t>
            </w:r>
            <w:r w:rsidRPr="007E2512">
              <w:rPr>
                <w:rFonts w:hint="eastAsia"/>
                <w:color w:val="000000"/>
                <w:kern w:val="13"/>
              </w:rPr>
              <w:t>/</w:t>
            </w:r>
            <w:r w:rsidR="00745AF3">
              <w:rPr>
                <w:rFonts w:hint="eastAsia"/>
                <w:color w:val="000000"/>
                <w:kern w:val="13"/>
              </w:rPr>
              <w:t>4</w:t>
            </w:r>
            <w:r w:rsidRPr="007E2512">
              <w:rPr>
                <w:rFonts w:hint="eastAsia"/>
                <w:color w:val="000000"/>
                <w:kern w:val="13"/>
              </w:rPr>
              <w:t>学分</w:t>
            </w:r>
          </w:p>
        </w:tc>
        <w:tc>
          <w:tcPr>
            <w:tcW w:w="944" w:type="pct"/>
            <w:vAlign w:val="center"/>
          </w:tcPr>
          <w:p w:rsidR="00570E07" w:rsidRPr="007E2512" w:rsidRDefault="00570E07" w:rsidP="00B54D1E">
            <w:pPr>
              <w:snapToGrid w:val="0"/>
              <w:jc w:val="center"/>
              <w:rPr>
                <w:color w:val="000000"/>
                <w:kern w:val="13"/>
              </w:rPr>
            </w:pPr>
            <w:r w:rsidRPr="007E2512">
              <w:rPr>
                <w:rFonts w:hint="eastAsia"/>
                <w:color w:val="000000"/>
                <w:kern w:val="13"/>
              </w:rPr>
              <w:t>第</w:t>
            </w:r>
            <w:r w:rsidR="00D94522">
              <w:rPr>
                <w:rFonts w:hint="eastAsia"/>
                <w:color w:val="000000"/>
                <w:kern w:val="13"/>
              </w:rPr>
              <w:t>二</w:t>
            </w:r>
            <w:r w:rsidRPr="007E2512">
              <w:rPr>
                <w:rFonts w:hint="eastAsia"/>
                <w:color w:val="000000"/>
                <w:kern w:val="13"/>
              </w:rPr>
              <w:t>学期</w:t>
            </w:r>
          </w:p>
        </w:tc>
      </w:tr>
      <w:tr w:rsidR="00570E07" w:rsidRPr="0006579B" w:rsidTr="00B54D1E">
        <w:trPr>
          <w:trHeight w:val="20"/>
          <w:jc w:val="center"/>
        </w:trPr>
        <w:tc>
          <w:tcPr>
            <w:tcW w:w="863" w:type="pct"/>
            <w:vMerge/>
            <w:vAlign w:val="center"/>
          </w:tcPr>
          <w:p w:rsidR="00570E07" w:rsidRPr="007E2512" w:rsidRDefault="00570E07" w:rsidP="00B54D1E">
            <w:pPr>
              <w:snapToGrid w:val="0"/>
              <w:jc w:val="center"/>
              <w:rPr>
                <w:color w:val="000000"/>
                <w:kern w:val="13"/>
              </w:rPr>
            </w:pPr>
          </w:p>
        </w:tc>
        <w:tc>
          <w:tcPr>
            <w:tcW w:w="1955" w:type="pct"/>
            <w:vAlign w:val="center"/>
          </w:tcPr>
          <w:p w:rsidR="00570E07" w:rsidRPr="007E2512" w:rsidRDefault="00570E07" w:rsidP="00B54D1E">
            <w:pPr>
              <w:snapToGrid w:val="0"/>
              <w:jc w:val="center"/>
              <w:rPr>
                <w:color w:val="000000"/>
                <w:kern w:val="13"/>
              </w:rPr>
            </w:pPr>
            <w:r w:rsidRPr="007E2512">
              <w:rPr>
                <w:rFonts w:hint="eastAsia"/>
                <w:color w:val="000000"/>
                <w:kern w:val="13"/>
              </w:rPr>
              <w:t>养殖综合技术推广实践</w:t>
            </w:r>
          </w:p>
        </w:tc>
        <w:tc>
          <w:tcPr>
            <w:tcW w:w="1238" w:type="pct"/>
            <w:vAlign w:val="center"/>
          </w:tcPr>
          <w:p w:rsidR="00570E07" w:rsidRPr="007E2512" w:rsidRDefault="00570E07" w:rsidP="00745AF3">
            <w:pPr>
              <w:snapToGrid w:val="0"/>
              <w:jc w:val="center"/>
              <w:rPr>
                <w:color w:val="000000"/>
                <w:kern w:val="13"/>
              </w:rPr>
            </w:pPr>
            <w:r w:rsidRPr="007E2512">
              <w:rPr>
                <w:rFonts w:hint="eastAsia"/>
                <w:color w:val="000000"/>
                <w:kern w:val="13"/>
              </w:rPr>
              <w:t>6</w:t>
            </w:r>
            <w:r w:rsidRPr="007E2512">
              <w:rPr>
                <w:rFonts w:hint="eastAsia"/>
                <w:color w:val="000000"/>
                <w:kern w:val="13"/>
              </w:rPr>
              <w:t>个月</w:t>
            </w:r>
            <w:r w:rsidRPr="007E2512">
              <w:rPr>
                <w:rFonts w:hint="eastAsia"/>
                <w:color w:val="000000"/>
                <w:kern w:val="13"/>
              </w:rPr>
              <w:t>/</w:t>
            </w:r>
            <w:r w:rsidR="00745AF3">
              <w:rPr>
                <w:rFonts w:hint="eastAsia"/>
                <w:color w:val="000000"/>
                <w:kern w:val="13"/>
              </w:rPr>
              <w:t>4</w:t>
            </w:r>
            <w:r w:rsidRPr="007E2512">
              <w:rPr>
                <w:rFonts w:hint="eastAsia"/>
                <w:color w:val="000000"/>
                <w:kern w:val="13"/>
              </w:rPr>
              <w:t>学分</w:t>
            </w:r>
          </w:p>
        </w:tc>
        <w:tc>
          <w:tcPr>
            <w:tcW w:w="944" w:type="pct"/>
            <w:vAlign w:val="center"/>
          </w:tcPr>
          <w:p w:rsidR="00570E07" w:rsidRPr="007E2512" w:rsidRDefault="00570E07" w:rsidP="00B54D1E">
            <w:pPr>
              <w:snapToGrid w:val="0"/>
              <w:jc w:val="center"/>
              <w:rPr>
                <w:color w:val="000000"/>
                <w:kern w:val="13"/>
              </w:rPr>
            </w:pPr>
            <w:r w:rsidRPr="007E2512">
              <w:rPr>
                <w:rFonts w:hint="eastAsia"/>
                <w:color w:val="000000"/>
                <w:kern w:val="13"/>
              </w:rPr>
              <w:t>第</w:t>
            </w:r>
            <w:r w:rsidR="00D94522">
              <w:rPr>
                <w:rFonts w:hint="eastAsia"/>
                <w:color w:val="000000"/>
                <w:kern w:val="13"/>
              </w:rPr>
              <w:t>二</w:t>
            </w:r>
            <w:r w:rsidRPr="007E2512">
              <w:rPr>
                <w:rFonts w:hint="eastAsia"/>
                <w:color w:val="000000"/>
                <w:kern w:val="13"/>
              </w:rPr>
              <w:t>学期</w:t>
            </w:r>
          </w:p>
        </w:tc>
      </w:tr>
      <w:tr w:rsidR="00570E07" w:rsidRPr="0006579B" w:rsidTr="00B54D1E">
        <w:trPr>
          <w:trHeight w:val="20"/>
          <w:jc w:val="center"/>
        </w:trPr>
        <w:tc>
          <w:tcPr>
            <w:tcW w:w="2818" w:type="pct"/>
            <w:gridSpan w:val="2"/>
            <w:vAlign w:val="center"/>
          </w:tcPr>
          <w:p w:rsidR="00570E07" w:rsidRPr="007E2512" w:rsidRDefault="00570E07" w:rsidP="00B54D1E">
            <w:pPr>
              <w:snapToGrid w:val="0"/>
              <w:jc w:val="center"/>
              <w:rPr>
                <w:color w:val="000000"/>
                <w:kern w:val="13"/>
              </w:rPr>
            </w:pPr>
            <w:r w:rsidRPr="007E2512">
              <w:rPr>
                <w:rFonts w:hint="eastAsia"/>
                <w:color w:val="000000"/>
                <w:kern w:val="13"/>
              </w:rPr>
              <w:t>文献综述和开题报告</w:t>
            </w:r>
          </w:p>
        </w:tc>
        <w:tc>
          <w:tcPr>
            <w:tcW w:w="1238" w:type="pct"/>
            <w:vAlign w:val="center"/>
          </w:tcPr>
          <w:p w:rsidR="00570E07" w:rsidRPr="007E2512" w:rsidRDefault="00570E07" w:rsidP="00B54D1E">
            <w:pPr>
              <w:snapToGrid w:val="0"/>
              <w:jc w:val="center"/>
              <w:rPr>
                <w:color w:val="000000"/>
                <w:kern w:val="13"/>
              </w:rPr>
            </w:pPr>
            <w:r w:rsidRPr="007E2512">
              <w:rPr>
                <w:rFonts w:hint="eastAsia"/>
                <w:color w:val="000000"/>
                <w:kern w:val="13"/>
              </w:rPr>
              <w:t>1</w:t>
            </w:r>
            <w:r w:rsidRPr="007E2512">
              <w:rPr>
                <w:rFonts w:hint="eastAsia"/>
                <w:color w:val="000000"/>
                <w:kern w:val="13"/>
              </w:rPr>
              <w:t>学分</w:t>
            </w:r>
          </w:p>
        </w:tc>
        <w:tc>
          <w:tcPr>
            <w:tcW w:w="944" w:type="pct"/>
            <w:vAlign w:val="center"/>
          </w:tcPr>
          <w:p w:rsidR="00570E07" w:rsidRPr="007E2512" w:rsidRDefault="00570E07" w:rsidP="00B54D1E">
            <w:pPr>
              <w:snapToGrid w:val="0"/>
              <w:jc w:val="center"/>
              <w:rPr>
                <w:color w:val="000000"/>
                <w:kern w:val="13"/>
              </w:rPr>
            </w:pPr>
            <w:r w:rsidRPr="007E2512">
              <w:rPr>
                <w:rFonts w:hint="eastAsia"/>
                <w:color w:val="000000"/>
                <w:kern w:val="13"/>
              </w:rPr>
              <w:t>第二学期</w:t>
            </w:r>
          </w:p>
        </w:tc>
      </w:tr>
      <w:tr w:rsidR="00570E07" w:rsidRPr="0006579B" w:rsidTr="00B54D1E">
        <w:trPr>
          <w:trHeight w:val="20"/>
          <w:jc w:val="center"/>
        </w:trPr>
        <w:tc>
          <w:tcPr>
            <w:tcW w:w="2818" w:type="pct"/>
            <w:gridSpan w:val="2"/>
            <w:vAlign w:val="center"/>
          </w:tcPr>
          <w:p w:rsidR="00570E07" w:rsidRPr="007E2512" w:rsidRDefault="00570E07" w:rsidP="00B54D1E">
            <w:pPr>
              <w:snapToGrid w:val="0"/>
              <w:jc w:val="center"/>
              <w:rPr>
                <w:color w:val="000000"/>
                <w:kern w:val="13"/>
              </w:rPr>
            </w:pPr>
            <w:r w:rsidRPr="007E2512">
              <w:rPr>
                <w:rFonts w:hint="eastAsia"/>
                <w:color w:val="000000"/>
                <w:kern w:val="13"/>
              </w:rPr>
              <w:t>中期考核和学术交流</w:t>
            </w:r>
          </w:p>
        </w:tc>
        <w:tc>
          <w:tcPr>
            <w:tcW w:w="1238" w:type="pct"/>
            <w:vAlign w:val="center"/>
          </w:tcPr>
          <w:p w:rsidR="00570E07" w:rsidRPr="007E2512" w:rsidRDefault="00570E07" w:rsidP="00B54D1E">
            <w:pPr>
              <w:snapToGrid w:val="0"/>
              <w:jc w:val="center"/>
              <w:rPr>
                <w:color w:val="000000"/>
                <w:kern w:val="13"/>
              </w:rPr>
            </w:pPr>
            <w:r w:rsidRPr="007E2512">
              <w:rPr>
                <w:rFonts w:hint="eastAsia"/>
                <w:color w:val="000000"/>
                <w:kern w:val="13"/>
              </w:rPr>
              <w:t>1</w:t>
            </w:r>
            <w:r w:rsidRPr="007E2512">
              <w:rPr>
                <w:rFonts w:hint="eastAsia"/>
                <w:color w:val="000000"/>
                <w:kern w:val="13"/>
              </w:rPr>
              <w:t>学分</w:t>
            </w:r>
          </w:p>
        </w:tc>
        <w:tc>
          <w:tcPr>
            <w:tcW w:w="944" w:type="pct"/>
            <w:vAlign w:val="center"/>
          </w:tcPr>
          <w:p w:rsidR="00570E07" w:rsidRPr="007E2512" w:rsidRDefault="00570E07" w:rsidP="00B54D1E">
            <w:pPr>
              <w:snapToGrid w:val="0"/>
              <w:jc w:val="center"/>
              <w:rPr>
                <w:color w:val="000000"/>
                <w:kern w:val="13"/>
              </w:rPr>
            </w:pPr>
            <w:r w:rsidRPr="007E2512">
              <w:rPr>
                <w:rFonts w:hint="eastAsia"/>
                <w:color w:val="000000"/>
                <w:kern w:val="13"/>
              </w:rPr>
              <w:t>第三学期</w:t>
            </w:r>
          </w:p>
        </w:tc>
      </w:tr>
    </w:tbl>
    <w:p w:rsidR="00570E07" w:rsidRPr="009B62A2" w:rsidRDefault="00D213C2" w:rsidP="009B62A2">
      <w:pPr>
        <w:widowControl/>
        <w:spacing w:before="100" w:beforeAutospacing="1" w:after="100" w:afterAutospacing="1" w:line="480" w:lineRule="exact"/>
        <w:jc w:val="left"/>
        <w:rPr>
          <w:rFonts w:ascii="仿宋" w:eastAsia="仿宋" w:hAnsi="仿宋"/>
          <w:b/>
          <w:sz w:val="28"/>
          <w:szCs w:val="28"/>
        </w:rPr>
      </w:pPr>
      <w:r w:rsidRPr="009B62A2">
        <w:rPr>
          <w:rFonts w:ascii="仿宋" w:eastAsia="仿宋" w:hAnsi="仿宋" w:hint="eastAsia"/>
          <w:b/>
          <w:sz w:val="28"/>
          <w:szCs w:val="28"/>
        </w:rPr>
        <w:t>七</w:t>
      </w:r>
      <w:r w:rsidR="00570E07" w:rsidRPr="009B62A2">
        <w:rPr>
          <w:rFonts w:ascii="仿宋" w:eastAsia="仿宋" w:hAnsi="仿宋" w:hint="eastAsia"/>
          <w:b/>
          <w:sz w:val="28"/>
          <w:szCs w:val="28"/>
        </w:rPr>
        <w:t>、</w:t>
      </w:r>
      <w:r w:rsidR="00570E07" w:rsidRPr="009B62A2">
        <w:rPr>
          <w:rFonts w:ascii="仿宋" w:eastAsia="仿宋" w:hAnsi="仿宋"/>
          <w:b/>
          <w:sz w:val="28"/>
          <w:szCs w:val="28"/>
        </w:rPr>
        <w:t>培养环节</w:t>
      </w:r>
    </w:p>
    <w:p w:rsidR="00570E07" w:rsidRPr="007E2512" w:rsidRDefault="00570E07" w:rsidP="00570E07">
      <w:pPr>
        <w:spacing w:line="360" w:lineRule="auto"/>
        <w:ind w:firstLine="560"/>
        <w:rPr>
          <w:b/>
          <w:szCs w:val="28"/>
        </w:rPr>
      </w:pPr>
      <w:r w:rsidRPr="007E2512">
        <w:rPr>
          <w:b/>
          <w:szCs w:val="28"/>
        </w:rPr>
        <w:t>1</w:t>
      </w:r>
      <w:r w:rsidR="00745AF3">
        <w:rPr>
          <w:rFonts w:hint="eastAsia"/>
          <w:b/>
          <w:szCs w:val="28"/>
        </w:rPr>
        <w:t>、</w:t>
      </w:r>
      <w:r w:rsidRPr="007E2512">
        <w:rPr>
          <w:rFonts w:hint="eastAsia"/>
          <w:b/>
          <w:szCs w:val="28"/>
        </w:rPr>
        <w:t>制订个人培养计划</w:t>
      </w:r>
    </w:p>
    <w:p w:rsidR="00570E07" w:rsidRPr="007E2512" w:rsidRDefault="00570E07" w:rsidP="00570E07">
      <w:pPr>
        <w:spacing w:line="360" w:lineRule="auto"/>
        <w:ind w:firstLine="560"/>
        <w:rPr>
          <w:szCs w:val="28"/>
        </w:rPr>
      </w:pPr>
      <w:r w:rsidRPr="007E2512">
        <w:rPr>
          <w:rFonts w:hint="eastAsia"/>
          <w:szCs w:val="28"/>
        </w:rPr>
        <w:t>全日制农业硕士专业学位研究生入学半年内，指导教师应按照培养方案的要求，根据因材施教的原则，指导研究生制订个人培养计划（包括详细的实践研究计划），报学院或学部备案。</w:t>
      </w:r>
    </w:p>
    <w:p w:rsidR="00570E07" w:rsidRPr="007E2512" w:rsidRDefault="00570E07" w:rsidP="00570E07">
      <w:pPr>
        <w:spacing w:line="360" w:lineRule="auto"/>
        <w:ind w:firstLine="560"/>
        <w:rPr>
          <w:szCs w:val="28"/>
        </w:rPr>
      </w:pPr>
      <w:r w:rsidRPr="007E2512">
        <w:rPr>
          <w:rFonts w:hint="eastAsia"/>
          <w:szCs w:val="28"/>
        </w:rPr>
        <w:t>在培养计划执行过程中，研究生或其导师若需要修改培养计划，须向学院分管院长提出申请和批准后，报学院或学部备案。</w:t>
      </w:r>
    </w:p>
    <w:p w:rsidR="00570E07" w:rsidRPr="007E2512" w:rsidRDefault="00570E07" w:rsidP="00570E07">
      <w:pPr>
        <w:spacing w:line="360" w:lineRule="auto"/>
        <w:ind w:firstLine="560"/>
        <w:rPr>
          <w:b/>
          <w:szCs w:val="28"/>
        </w:rPr>
      </w:pPr>
      <w:r w:rsidRPr="007E2512">
        <w:rPr>
          <w:b/>
          <w:szCs w:val="28"/>
        </w:rPr>
        <w:lastRenderedPageBreak/>
        <w:t>2</w:t>
      </w:r>
      <w:r w:rsidR="00745AF3">
        <w:rPr>
          <w:rFonts w:hint="eastAsia"/>
          <w:b/>
          <w:szCs w:val="28"/>
        </w:rPr>
        <w:t>、</w:t>
      </w:r>
      <w:r w:rsidRPr="007E2512">
        <w:rPr>
          <w:rFonts w:hint="eastAsia"/>
          <w:b/>
          <w:szCs w:val="28"/>
        </w:rPr>
        <w:t>外语学位课程考试</w:t>
      </w:r>
    </w:p>
    <w:p w:rsidR="00570E07" w:rsidRPr="007E2512" w:rsidRDefault="00570E07" w:rsidP="00570E07">
      <w:pPr>
        <w:spacing w:line="360" w:lineRule="auto"/>
        <w:ind w:firstLine="560"/>
        <w:rPr>
          <w:szCs w:val="28"/>
        </w:rPr>
      </w:pPr>
      <w:r w:rsidRPr="007E2512">
        <w:rPr>
          <w:rFonts w:hint="eastAsia"/>
          <w:szCs w:val="28"/>
        </w:rPr>
        <w:t>全日制农业硕士专业学位研究生在学期间应通过硕士研究生外语学位课程考试。</w:t>
      </w:r>
    </w:p>
    <w:p w:rsidR="00570E07" w:rsidRPr="007E2512" w:rsidRDefault="00570E07" w:rsidP="00570E07">
      <w:pPr>
        <w:spacing w:line="360" w:lineRule="auto"/>
        <w:ind w:firstLine="560"/>
        <w:rPr>
          <w:b/>
          <w:szCs w:val="28"/>
        </w:rPr>
      </w:pPr>
      <w:r w:rsidRPr="007E2512">
        <w:rPr>
          <w:rFonts w:hint="eastAsia"/>
          <w:b/>
          <w:szCs w:val="28"/>
        </w:rPr>
        <w:t>3</w:t>
      </w:r>
      <w:r w:rsidRPr="007E2512">
        <w:rPr>
          <w:rFonts w:hint="eastAsia"/>
          <w:b/>
          <w:szCs w:val="28"/>
        </w:rPr>
        <w:t>．专业实践，学分</w:t>
      </w:r>
      <w:r w:rsidR="00D213C2">
        <w:rPr>
          <w:rFonts w:hint="eastAsia"/>
          <w:b/>
          <w:szCs w:val="28"/>
        </w:rPr>
        <w:t>4</w:t>
      </w:r>
      <w:r w:rsidRPr="007E2512">
        <w:rPr>
          <w:rFonts w:hint="eastAsia"/>
          <w:b/>
          <w:szCs w:val="28"/>
        </w:rPr>
        <w:t>学分</w:t>
      </w:r>
    </w:p>
    <w:p w:rsidR="00570E07" w:rsidRDefault="00570E07" w:rsidP="00570E07">
      <w:pPr>
        <w:spacing w:line="360" w:lineRule="auto"/>
        <w:ind w:firstLine="560"/>
        <w:rPr>
          <w:szCs w:val="28"/>
        </w:rPr>
      </w:pPr>
      <w:r w:rsidRPr="007E2512">
        <w:rPr>
          <w:rFonts w:hint="eastAsia"/>
          <w:szCs w:val="28"/>
        </w:rPr>
        <w:t>全日制农业硕士专业学位研究生必须在农业管理、畜牧生产、蚕丝生产和加工企业等部门和企业从事不少于</w:t>
      </w:r>
      <w:r w:rsidRPr="007E2512">
        <w:rPr>
          <w:rFonts w:hint="eastAsia"/>
          <w:szCs w:val="28"/>
        </w:rPr>
        <w:t>6</w:t>
      </w:r>
      <w:r w:rsidRPr="007E2512">
        <w:rPr>
          <w:rFonts w:hint="eastAsia"/>
          <w:szCs w:val="28"/>
        </w:rPr>
        <w:t>个月的专业实践，并结合实践进行论文研究工作。实践研究的综合表现考核通过者取得相应学分。</w:t>
      </w:r>
    </w:p>
    <w:p w:rsidR="00FF2373" w:rsidRPr="007E2512" w:rsidRDefault="00FF2373" w:rsidP="00570E07">
      <w:pPr>
        <w:spacing w:line="360" w:lineRule="auto"/>
        <w:ind w:firstLine="560"/>
        <w:rPr>
          <w:szCs w:val="28"/>
        </w:rPr>
      </w:pPr>
      <w:r>
        <w:rPr>
          <w:rFonts w:hint="eastAsia"/>
          <w:szCs w:val="28"/>
        </w:rPr>
        <w:t>由指导教师认定、考核。通过后学分为</w:t>
      </w:r>
      <w:r>
        <w:rPr>
          <w:rFonts w:hint="eastAsia"/>
          <w:szCs w:val="28"/>
        </w:rPr>
        <w:t>4</w:t>
      </w:r>
      <w:r>
        <w:rPr>
          <w:rFonts w:hint="eastAsia"/>
          <w:szCs w:val="28"/>
        </w:rPr>
        <w:t>学分。</w:t>
      </w:r>
    </w:p>
    <w:p w:rsidR="00570E07" w:rsidRPr="007E2512" w:rsidRDefault="00570E07" w:rsidP="00570E07">
      <w:pPr>
        <w:spacing w:line="360" w:lineRule="auto"/>
        <w:ind w:firstLine="560"/>
        <w:rPr>
          <w:b/>
          <w:szCs w:val="28"/>
        </w:rPr>
      </w:pPr>
      <w:r w:rsidRPr="007E2512">
        <w:rPr>
          <w:rFonts w:hint="eastAsia"/>
          <w:b/>
          <w:szCs w:val="28"/>
        </w:rPr>
        <w:t>4</w:t>
      </w:r>
      <w:r w:rsidRPr="007E2512">
        <w:rPr>
          <w:rFonts w:hint="eastAsia"/>
          <w:b/>
          <w:szCs w:val="28"/>
        </w:rPr>
        <w:t>．开题报告（含文献综述），学分</w:t>
      </w:r>
      <w:r w:rsidRPr="007E2512">
        <w:rPr>
          <w:rFonts w:hint="eastAsia"/>
          <w:b/>
          <w:szCs w:val="28"/>
        </w:rPr>
        <w:t>1</w:t>
      </w:r>
      <w:r w:rsidRPr="007E2512">
        <w:rPr>
          <w:rFonts w:hint="eastAsia"/>
          <w:b/>
          <w:szCs w:val="28"/>
        </w:rPr>
        <w:t>学分</w:t>
      </w:r>
    </w:p>
    <w:p w:rsidR="00570E07" w:rsidRPr="007E2512" w:rsidRDefault="00570E07" w:rsidP="00570E07">
      <w:pPr>
        <w:spacing w:line="360" w:lineRule="auto"/>
        <w:ind w:firstLine="560"/>
        <w:rPr>
          <w:szCs w:val="28"/>
        </w:rPr>
      </w:pPr>
      <w:r w:rsidRPr="007E2512">
        <w:rPr>
          <w:rFonts w:hint="eastAsia"/>
          <w:szCs w:val="28"/>
        </w:rPr>
        <w:t>开题报告要求在第二学期结束前完成。主要内容包括：选题依据、选题的目的和意义、课题的主要内容和技术路线，已取得的预研数据和研究基础、可能的困难和解决方案等。</w:t>
      </w:r>
    </w:p>
    <w:p w:rsidR="00570E07" w:rsidRPr="007E2512" w:rsidRDefault="00570E07" w:rsidP="00570E07">
      <w:pPr>
        <w:spacing w:line="360" w:lineRule="auto"/>
        <w:ind w:firstLine="560"/>
        <w:rPr>
          <w:szCs w:val="28"/>
        </w:rPr>
      </w:pPr>
      <w:r w:rsidRPr="007E2512">
        <w:rPr>
          <w:rFonts w:hint="eastAsia"/>
          <w:szCs w:val="28"/>
        </w:rPr>
        <w:t>论文选题应直接来源于生产实践或者具有明确的生产背景和应用价值，可以是一个完整的畜牧（</w:t>
      </w:r>
      <w:r>
        <w:rPr>
          <w:rFonts w:hint="eastAsia"/>
          <w:szCs w:val="28"/>
        </w:rPr>
        <w:t>含</w:t>
      </w:r>
      <w:r w:rsidRPr="007E2512">
        <w:rPr>
          <w:rFonts w:hint="eastAsia"/>
          <w:szCs w:val="28"/>
        </w:rPr>
        <w:t>蚕</w:t>
      </w:r>
      <w:r>
        <w:rPr>
          <w:rFonts w:hint="eastAsia"/>
          <w:szCs w:val="28"/>
        </w:rPr>
        <w:t>桑</w:t>
      </w:r>
      <w:r w:rsidRPr="007E2512">
        <w:rPr>
          <w:rFonts w:hint="eastAsia"/>
          <w:szCs w:val="28"/>
        </w:rPr>
        <w:t>）技术推广项目策划、行业设计项目或技术改造项目，也可以是蚕丝生产技术、蚕种生产技术攻关研究专题，或新工艺、新材料、新品种的研究与开发。论文选题应有一定的技术难度、先进性和工作量，能体现作者综合运用科学理论、方法和技术手段解决渔业养殖推广和行政管理问题的能力。</w:t>
      </w:r>
    </w:p>
    <w:p w:rsidR="00570E07" w:rsidRPr="007E2512" w:rsidRDefault="00570E07" w:rsidP="00570E07">
      <w:pPr>
        <w:spacing w:line="360" w:lineRule="auto"/>
        <w:ind w:firstLine="560"/>
        <w:rPr>
          <w:szCs w:val="28"/>
        </w:rPr>
      </w:pPr>
      <w:r w:rsidRPr="007E2512">
        <w:rPr>
          <w:rFonts w:hint="eastAsia"/>
          <w:szCs w:val="28"/>
        </w:rPr>
        <w:t>开题报告考核小组成员由具有硕士研究生导师任职资格（含）以上的相关学科专家组成（</w:t>
      </w:r>
      <w:r w:rsidRPr="007E2512">
        <w:rPr>
          <w:rFonts w:hint="eastAsia"/>
          <w:szCs w:val="28"/>
        </w:rPr>
        <w:t>3</w:t>
      </w:r>
      <w:r w:rsidRPr="007E2512">
        <w:rPr>
          <w:rFonts w:hint="eastAsia"/>
          <w:szCs w:val="28"/>
        </w:rPr>
        <w:t>人及其以上），由考核小组组长主持，采取答辩</w:t>
      </w:r>
      <w:r w:rsidR="00FF2373">
        <w:rPr>
          <w:rFonts w:hint="eastAsia"/>
          <w:szCs w:val="28"/>
        </w:rPr>
        <w:t>的方式进行。通过后学分为</w:t>
      </w:r>
      <w:r w:rsidR="00FF2373">
        <w:rPr>
          <w:rFonts w:hint="eastAsia"/>
          <w:szCs w:val="28"/>
        </w:rPr>
        <w:t>1</w:t>
      </w:r>
      <w:r w:rsidR="00FF2373">
        <w:rPr>
          <w:rFonts w:hint="eastAsia"/>
          <w:szCs w:val="28"/>
        </w:rPr>
        <w:t>学分。</w:t>
      </w:r>
    </w:p>
    <w:p w:rsidR="00570E07" w:rsidRPr="007E2512" w:rsidRDefault="00570E07" w:rsidP="00570E07">
      <w:pPr>
        <w:spacing w:line="360" w:lineRule="auto"/>
        <w:ind w:firstLine="560"/>
        <w:rPr>
          <w:b/>
          <w:szCs w:val="28"/>
        </w:rPr>
      </w:pPr>
      <w:r w:rsidRPr="007E2512">
        <w:rPr>
          <w:rFonts w:hint="eastAsia"/>
          <w:b/>
          <w:szCs w:val="28"/>
        </w:rPr>
        <w:t>5</w:t>
      </w:r>
      <w:r w:rsidRPr="007E2512">
        <w:rPr>
          <w:rFonts w:hint="eastAsia"/>
          <w:b/>
          <w:szCs w:val="28"/>
        </w:rPr>
        <w:t>．中期考核，学分</w:t>
      </w:r>
      <w:r w:rsidRPr="007E2512">
        <w:rPr>
          <w:rFonts w:hint="eastAsia"/>
          <w:b/>
          <w:szCs w:val="28"/>
        </w:rPr>
        <w:t>1</w:t>
      </w:r>
      <w:r w:rsidRPr="007E2512">
        <w:rPr>
          <w:rFonts w:hint="eastAsia"/>
          <w:b/>
          <w:szCs w:val="28"/>
        </w:rPr>
        <w:t>学分</w:t>
      </w:r>
    </w:p>
    <w:p w:rsidR="00570E07" w:rsidRPr="007E2512" w:rsidRDefault="00570E07" w:rsidP="00570E07">
      <w:pPr>
        <w:spacing w:line="360" w:lineRule="auto"/>
        <w:ind w:firstLine="560"/>
        <w:rPr>
          <w:szCs w:val="28"/>
        </w:rPr>
      </w:pPr>
      <w:r w:rsidRPr="007E2512">
        <w:rPr>
          <w:rFonts w:hint="eastAsia"/>
          <w:szCs w:val="28"/>
        </w:rPr>
        <w:t>全日制专业学位研究生原则上在第三学期完成中期考核</w:t>
      </w:r>
      <w:r w:rsidRPr="007E2512">
        <w:rPr>
          <w:szCs w:val="28"/>
        </w:rPr>
        <w:t>,</w:t>
      </w:r>
      <w:r w:rsidRPr="007E2512">
        <w:rPr>
          <w:rFonts w:hint="eastAsia"/>
          <w:szCs w:val="28"/>
        </w:rPr>
        <w:t>全面考核研究生思想政治素质、课程学习、论文已取得的初步结果、遇到的问题、下一步的工作安排以及是否能如期完成论文等。</w:t>
      </w:r>
    </w:p>
    <w:p w:rsidR="00FF2373" w:rsidRDefault="00570E07" w:rsidP="00570E07">
      <w:pPr>
        <w:spacing w:line="360" w:lineRule="auto"/>
        <w:ind w:firstLine="560"/>
        <w:rPr>
          <w:szCs w:val="28"/>
        </w:rPr>
      </w:pPr>
      <w:r w:rsidRPr="007E2512">
        <w:rPr>
          <w:rFonts w:hint="eastAsia"/>
          <w:szCs w:val="28"/>
        </w:rPr>
        <w:t>研究生在学位论文开题通过</w:t>
      </w:r>
      <w:r w:rsidRPr="007E2512">
        <w:rPr>
          <w:szCs w:val="28"/>
        </w:rPr>
        <w:t>6</w:t>
      </w:r>
      <w:r w:rsidRPr="007E2512">
        <w:rPr>
          <w:rFonts w:hint="eastAsia"/>
          <w:szCs w:val="28"/>
        </w:rPr>
        <w:t>个月后可提出中期考核申请。报告人需向考核小组汇报课程学习、是否按照开题报告研究内容和进度开展科研工作、学位论文研究课题阶段成果、存在的问题、下一步研究计划、按期完成论文工作的可能性等方面的情况。</w:t>
      </w:r>
    </w:p>
    <w:p w:rsidR="00570E07" w:rsidRPr="007E2512" w:rsidRDefault="00570E07" w:rsidP="00570E07">
      <w:pPr>
        <w:spacing w:line="360" w:lineRule="auto"/>
        <w:ind w:firstLine="560"/>
        <w:rPr>
          <w:szCs w:val="28"/>
        </w:rPr>
      </w:pPr>
      <w:r w:rsidRPr="007E2512">
        <w:rPr>
          <w:rFonts w:hint="eastAsia"/>
          <w:szCs w:val="28"/>
        </w:rPr>
        <w:t>考核小组（</w:t>
      </w:r>
      <w:r w:rsidRPr="007E2512">
        <w:rPr>
          <w:rFonts w:hint="eastAsia"/>
          <w:szCs w:val="28"/>
        </w:rPr>
        <w:t>3</w:t>
      </w:r>
      <w:r w:rsidRPr="007E2512">
        <w:rPr>
          <w:rFonts w:hint="eastAsia"/>
          <w:szCs w:val="28"/>
        </w:rPr>
        <w:t>人及其以上）对报告的内容进行提问，报告人进行答辩，由考核小组给出具体意见和建议。通过中期考核者获得</w:t>
      </w:r>
      <w:r w:rsidRPr="007E2512">
        <w:rPr>
          <w:rFonts w:hint="eastAsia"/>
          <w:szCs w:val="28"/>
        </w:rPr>
        <w:t>1</w:t>
      </w:r>
      <w:r w:rsidRPr="007E2512">
        <w:rPr>
          <w:rFonts w:hint="eastAsia"/>
          <w:szCs w:val="28"/>
        </w:rPr>
        <w:t>学分。</w:t>
      </w:r>
    </w:p>
    <w:p w:rsidR="00570E07" w:rsidRPr="00434CCA" w:rsidRDefault="00434CCA" w:rsidP="00570E07">
      <w:pPr>
        <w:spacing w:line="360" w:lineRule="auto"/>
        <w:ind w:firstLine="560"/>
        <w:rPr>
          <w:b/>
          <w:szCs w:val="28"/>
        </w:rPr>
      </w:pPr>
      <w:r w:rsidRPr="00434CCA">
        <w:rPr>
          <w:rFonts w:hint="eastAsia"/>
          <w:b/>
          <w:szCs w:val="28"/>
        </w:rPr>
        <w:t>6</w:t>
      </w:r>
      <w:r w:rsidRPr="00434CCA">
        <w:rPr>
          <w:rFonts w:hint="eastAsia"/>
          <w:b/>
          <w:szCs w:val="28"/>
        </w:rPr>
        <w:t>、试验记录</w:t>
      </w:r>
    </w:p>
    <w:p w:rsidR="00A82868" w:rsidRDefault="00A82868" w:rsidP="00A82868">
      <w:pPr>
        <w:spacing w:line="360" w:lineRule="auto"/>
        <w:ind w:firstLine="560"/>
        <w:rPr>
          <w:rFonts w:hAnsi="仿宋"/>
          <w:szCs w:val="28"/>
        </w:rPr>
      </w:pPr>
      <w:r>
        <w:rPr>
          <w:rFonts w:hAnsi="仿宋" w:hint="eastAsia"/>
          <w:szCs w:val="28"/>
        </w:rPr>
        <w:t>农业硕士的科研记录按照“《苏州大学研究生科研记录规范暂行管理办法》苏大研</w:t>
      </w:r>
      <w:r>
        <w:rPr>
          <w:rFonts w:hAnsi="仿宋" w:hint="eastAsia"/>
          <w:szCs w:val="28"/>
        </w:rPr>
        <w:t>[2018]67</w:t>
      </w:r>
      <w:r>
        <w:rPr>
          <w:rFonts w:hAnsi="仿宋" w:hint="eastAsia"/>
          <w:szCs w:val="28"/>
        </w:rPr>
        <w:t>号”，主要按照“自然科学类科研记录”要求执行。</w:t>
      </w:r>
    </w:p>
    <w:p w:rsidR="00A82868" w:rsidRDefault="00A82868" w:rsidP="00A82868">
      <w:pPr>
        <w:spacing w:line="360" w:lineRule="auto"/>
        <w:ind w:firstLine="560"/>
        <w:rPr>
          <w:rFonts w:hAnsi="仿宋"/>
          <w:szCs w:val="28"/>
        </w:rPr>
      </w:pPr>
      <w:r>
        <w:rPr>
          <w:rFonts w:ascii="宋体" w:hAnsi="宋体" w:hint="eastAsia"/>
          <w:szCs w:val="28"/>
        </w:rPr>
        <w:t>⑴</w:t>
      </w:r>
      <w:r>
        <w:rPr>
          <w:rFonts w:hAnsi="仿宋" w:hint="eastAsia"/>
          <w:szCs w:val="28"/>
        </w:rPr>
        <w:t>科研记录本</w:t>
      </w:r>
    </w:p>
    <w:p w:rsidR="00A82868" w:rsidRDefault="00A82868" w:rsidP="00A82868">
      <w:pPr>
        <w:spacing w:line="360" w:lineRule="auto"/>
        <w:ind w:firstLine="560"/>
        <w:rPr>
          <w:rFonts w:hAnsi="仿宋"/>
          <w:szCs w:val="28"/>
        </w:rPr>
      </w:pPr>
      <w:r>
        <w:rPr>
          <w:rFonts w:hAnsi="仿宋" w:hint="eastAsia"/>
          <w:szCs w:val="28"/>
        </w:rPr>
        <w:t>可以使用所在实验室统一的科研记录本、或学院的科研记录本、或学校的科研记录本。</w:t>
      </w:r>
    </w:p>
    <w:p w:rsidR="00A82868" w:rsidRDefault="00A82868" w:rsidP="00A82868">
      <w:pPr>
        <w:spacing w:line="360" w:lineRule="auto"/>
        <w:ind w:firstLine="560"/>
        <w:rPr>
          <w:rFonts w:hAnsi="仿宋"/>
          <w:szCs w:val="28"/>
        </w:rPr>
      </w:pPr>
      <w:r>
        <w:rPr>
          <w:rFonts w:ascii="宋体" w:hAnsi="宋体" w:hint="eastAsia"/>
          <w:szCs w:val="28"/>
        </w:rPr>
        <w:t>⑵</w:t>
      </w:r>
      <w:r>
        <w:rPr>
          <w:rFonts w:hAnsi="仿宋" w:hint="eastAsia"/>
          <w:szCs w:val="28"/>
        </w:rPr>
        <w:t>记录内容</w:t>
      </w:r>
    </w:p>
    <w:p w:rsidR="00A82868" w:rsidRDefault="00A82868" w:rsidP="00A82868">
      <w:pPr>
        <w:spacing w:line="360" w:lineRule="auto"/>
        <w:ind w:firstLine="560"/>
        <w:rPr>
          <w:rFonts w:hAnsi="仿宋"/>
          <w:szCs w:val="28"/>
        </w:rPr>
      </w:pPr>
      <w:r>
        <w:rPr>
          <w:rFonts w:hAnsi="仿宋" w:hint="eastAsia"/>
          <w:szCs w:val="28"/>
        </w:rPr>
        <w:t>严格按照“《苏州大学研究生科研记录规范暂行管理办法》苏大研</w:t>
      </w:r>
      <w:r>
        <w:rPr>
          <w:rFonts w:hAnsi="仿宋" w:hint="eastAsia"/>
          <w:szCs w:val="28"/>
        </w:rPr>
        <w:t>[2018]67</w:t>
      </w:r>
      <w:r>
        <w:rPr>
          <w:rFonts w:hAnsi="仿宋" w:hint="eastAsia"/>
          <w:szCs w:val="28"/>
        </w:rPr>
        <w:t>号”要求进</w:t>
      </w:r>
      <w:r>
        <w:rPr>
          <w:rFonts w:hAnsi="仿宋" w:hint="eastAsia"/>
          <w:szCs w:val="28"/>
        </w:rPr>
        <w:lastRenderedPageBreak/>
        <w:t>行。</w:t>
      </w:r>
    </w:p>
    <w:p w:rsidR="00A82868" w:rsidRDefault="00A82868" w:rsidP="00A82868">
      <w:pPr>
        <w:spacing w:line="360" w:lineRule="auto"/>
        <w:ind w:firstLine="560"/>
        <w:rPr>
          <w:rFonts w:hAnsi="仿宋"/>
          <w:szCs w:val="28"/>
        </w:rPr>
      </w:pPr>
      <w:r>
        <w:rPr>
          <w:rFonts w:hAnsi="仿宋" w:hint="eastAsia"/>
          <w:szCs w:val="28"/>
        </w:rPr>
        <w:t>每次试验均有试验过程、原始数据、实验结果的分析等纸质记录和电子文本记录；发表论文、学位论文的内容与试验记录的内容一致、且有原始记录支撑。</w:t>
      </w:r>
    </w:p>
    <w:p w:rsidR="00A82868" w:rsidRPr="005C140B" w:rsidRDefault="00A82868" w:rsidP="00A82868">
      <w:pPr>
        <w:spacing w:line="360" w:lineRule="auto"/>
        <w:ind w:firstLine="560"/>
        <w:rPr>
          <w:rFonts w:hAnsi="仿宋"/>
          <w:szCs w:val="28"/>
        </w:rPr>
      </w:pPr>
      <w:r>
        <w:rPr>
          <w:rFonts w:ascii="宋体" w:hAnsi="宋体" w:hint="eastAsia"/>
          <w:szCs w:val="28"/>
        </w:rPr>
        <w:t>⑶</w:t>
      </w:r>
      <w:r>
        <w:rPr>
          <w:rFonts w:hAnsi="仿宋" w:hint="eastAsia"/>
          <w:szCs w:val="28"/>
        </w:rPr>
        <w:t>科研记录本的保存</w:t>
      </w:r>
    </w:p>
    <w:p w:rsidR="00A82868" w:rsidRDefault="00A82868" w:rsidP="00A82868">
      <w:pPr>
        <w:spacing w:line="360" w:lineRule="auto"/>
        <w:ind w:firstLine="560"/>
        <w:rPr>
          <w:rFonts w:hAnsi="仿宋"/>
          <w:szCs w:val="28"/>
        </w:rPr>
      </w:pPr>
      <w:r>
        <w:rPr>
          <w:rFonts w:hAnsi="仿宋" w:hint="eastAsia"/>
          <w:szCs w:val="28"/>
        </w:rPr>
        <w:t>毕业时，原始记录本和电子文本记录需要交给实验室保存。</w:t>
      </w:r>
    </w:p>
    <w:p w:rsidR="00A82868" w:rsidRDefault="00A82868" w:rsidP="00A82868">
      <w:pPr>
        <w:spacing w:line="360" w:lineRule="auto"/>
        <w:ind w:firstLine="560"/>
        <w:rPr>
          <w:rFonts w:hAnsi="仿宋"/>
          <w:szCs w:val="28"/>
        </w:rPr>
      </w:pPr>
      <w:r>
        <w:rPr>
          <w:rFonts w:ascii="宋体" w:hAnsi="宋体" w:hint="eastAsia"/>
          <w:szCs w:val="28"/>
        </w:rPr>
        <w:t>⑷</w:t>
      </w:r>
      <w:r>
        <w:rPr>
          <w:rFonts w:hAnsi="仿宋" w:hint="eastAsia"/>
          <w:szCs w:val="28"/>
        </w:rPr>
        <w:t>科研记录的审核</w:t>
      </w:r>
    </w:p>
    <w:p w:rsidR="00A82868" w:rsidRDefault="00A82868" w:rsidP="00A82868">
      <w:pPr>
        <w:spacing w:line="360" w:lineRule="auto"/>
        <w:ind w:firstLine="560"/>
        <w:rPr>
          <w:rFonts w:hAnsi="仿宋"/>
          <w:szCs w:val="28"/>
        </w:rPr>
      </w:pPr>
      <w:r>
        <w:rPr>
          <w:rFonts w:hAnsi="仿宋" w:hint="eastAsia"/>
          <w:szCs w:val="28"/>
        </w:rPr>
        <w:t>学位论文答辩申请、研究生科研成果认定时，需要对相应的科研记录进行审核。</w:t>
      </w:r>
    </w:p>
    <w:p w:rsidR="00A82868" w:rsidRDefault="00A82868" w:rsidP="00A82868">
      <w:pPr>
        <w:spacing w:line="360" w:lineRule="auto"/>
        <w:ind w:firstLine="560"/>
        <w:rPr>
          <w:rFonts w:hAnsi="仿宋"/>
          <w:szCs w:val="28"/>
        </w:rPr>
      </w:pPr>
      <w:r>
        <w:rPr>
          <w:rFonts w:hAnsi="仿宋" w:hint="eastAsia"/>
          <w:szCs w:val="28"/>
        </w:rPr>
        <w:t>研究生指导教师为主要责任人；学位论文答辩委员会需要对科研记录进行审核。</w:t>
      </w:r>
    </w:p>
    <w:p w:rsidR="00570E07" w:rsidRPr="009B62A2" w:rsidRDefault="00A82868" w:rsidP="009B62A2">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八</w:t>
      </w:r>
      <w:r w:rsidR="00570E07" w:rsidRPr="009B62A2">
        <w:rPr>
          <w:rFonts w:ascii="仿宋" w:eastAsia="仿宋" w:hAnsi="仿宋" w:hint="eastAsia"/>
          <w:b/>
          <w:sz w:val="28"/>
          <w:szCs w:val="28"/>
        </w:rPr>
        <w:t>、</w:t>
      </w:r>
      <w:r w:rsidR="00570E07" w:rsidRPr="009B62A2">
        <w:rPr>
          <w:rFonts w:ascii="仿宋" w:eastAsia="仿宋" w:hAnsi="仿宋"/>
          <w:b/>
          <w:sz w:val="28"/>
          <w:szCs w:val="28"/>
        </w:rPr>
        <w:t>学位论文</w:t>
      </w:r>
    </w:p>
    <w:p w:rsidR="00514ECC" w:rsidRPr="00514ECC" w:rsidRDefault="00514ECC" w:rsidP="00514ECC">
      <w:pPr>
        <w:spacing w:line="360" w:lineRule="auto"/>
        <w:ind w:firstLine="562"/>
        <w:rPr>
          <w:rFonts w:hAnsi="仿宋"/>
          <w:b/>
          <w:szCs w:val="28"/>
        </w:rPr>
      </w:pPr>
      <w:r w:rsidRPr="00514ECC">
        <w:rPr>
          <w:rFonts w:hAnsi="仿宋" w:hint="eastAsia"/>
          <w:b/>
          <w:szCs w:val="28"/>
        </w:rPr>
        <w:t>（一）论文选题</w:t>
      </w:r>
    </w:p>
    <w:p w:rsidR="00514ECC" w:rsidRDefault="00514ECC" w:rsidP="00514ECC">
      <w:pPr>
        <w:spacing w:line="360" w:lineRule="auto"/>
        <w:ind w:firstLineChars="200" w:firstLine="420"/>
        <w:rPr>
          <w:rFonts w:hAnsi="仿宋"/>
          <w:szCs w:val="28"/>
        </w:rPr>
      </w:pPr>
      <w:r w:rsidRPr="00514ECC">
        <w:rPr>
          <w:rFonts w:hAnsi="仿宋" w:hint="eastAsia"/>
          <w:szCs w:val="28"/>
        </w:rPr>
        <w:t>论文选题应来源于动物生产类科技创新、技术革新、推广应用、生产管理等应用课题或现实问题，具有明显的生产背景和应用价值，论文要有一定的技术难度、先进性和工作量，能体现作者综合运用科学理论、方法和技术手段解决动物生产技术应用、农业和农村等问题的能力。</w:t>
      </w:r>
    </w:p>
    <w:p w:rsidR="00514ECC" w:rsidRPr="00514ECC" w:rsidRDefault="00514ECC" w:rsidP="00514ECC">
      <w:pPr>
        <w:spacing w:line="360" w:lineRule="auto"/>
        <w:ind w:firstLineChars="200" w:firstLine="422"/>
        <w:rPr>
          <w:rFonts w:hAnsi="仿宋"/>
          <w:b/>
          <w:bCs/>
          <w:szCs w:val="28"/>
        </w:rPr>
      </w:pPr>
      <w:r w:rsidRPr="00514ECC">
        <w:rPr>
          <w:rFonts w:hAnsi="仿宋" w:hint="eastAsia"/>
          <w:b/>
          <w:bCs/>
          <w:szCs w:val="28"/>
        </w:rPr>
        <w:t>（二）论文形式</w:t>
      </w:r>
      <w:r>
        <w:rPr>
          <w:rFonts w:hAnsi="仿宋" w:hint="eastAsia"/>
          <w:b/>
          <w:bCs/>
          <w:szCs w:val="28"/>
        </w:rPr>
        <w:t>及规范</w:t>
      </w:r>
    </w:p>
    <w:p w:rsidR="00514ECC" w:rsidRDefault="00514ECC" w:rsidP="00514ECC">
      <w:pPr>
        <w:spacing w:line="360" w:lineRule="auto"/>
        <w:ind w:firstLineChars="200" w:firstLine="420"/>
        <w:rPr>
          <w:rFonts w:hAnsi="仿宋"/>
          <w:szCs w:val="28"/>
        </w:rPr>
      </w:pPr>
      <w:r w:rsidRPr="00514ECC">
        <w:rPr>
          <w:rFonts w:hAnsi="仿宋" w:hint="eastAsia"/>
          <w:szCs w:val="28"/>
        </w:rPr>
        <w:t>学位论文应反映研究生综合运用知识技能解决实际问题的能力和水平，可将研究论文、项目（产品）设计开发、调研报告、案例分析、发明专利、技术标准等作为主要内容，以论文形式表现。</w:t>
      </w:r>
    </w:p>
    <w:p w:rsidR="00514ECC" w:rsidRPr="00F00AD7" w:rsidRDefault="00514ECC" w:rsidP="00514ECC">
      <w:pPr>
        <w:spacing w:line="360" w:lineRule="auto"/>
        <w:ind w:firstLine="562"/>
        <w:rPr>
          <w:rFonts w:hAnsi="仿宋"/>
          <w:szCs w:val="28"/>
        </w:rPr>
      </w:pPr>
      <w:r w:rsidRPr="00F00AD7">
        <w:rPr>
          <w:rFonts w:hAnsi="仿宋" w:hint="eastAsia"/>
          <w:szCs w:val="28"/>
        </w:rPr>
        <w:t>学位论文包括文献综述、正文、表格和图表、结论、参考文献等几个部分，都应符合论文写作有关标准规范。文献综述部分，要对选题领域内已有学术成果进行总结、概括和评价，并由此提出自己的研究思路。要将自己的研究方法、研究内容和研究结果与结论阐述明了、言简意赅。文献引用要注重准确性和典型性，要求信息准确完整，不能断章取义；必须引用原始文献，不得转引。</w:t>
      </w:r>
      <w:r w:rsidRPr="00F00AD7">
        <w:rPr>
          <w:rFonts w:hAnsi="仿宋"/>
          <w:szCs w:val="28"/>
        </w:rPr>
        <w:t>论文的格式符合苏州大学学位论文的要求。</w:t>
      </w:r>
    </w:p>
    <w:p w:rsidR="00514ECC" w:rsidRPr="00514ECC" w:rsidRDefault="00514ECC" w:rsidP="00514ECC">
      <w:pPr>
        <w:spacing w:line="360" w:lineRule="auto"/>
        <w:ind w:firstLine="560"/>
        <w:rPr>
          <w:rFonts w:hAnsi="仿宋"/>
          <w:szCs w:val="28"/>
        </w:rPr>
      </w:pPr>
      <w:r w:rsidRPr="00F00AD7">
        <w:rPr>
          <w:rFonts w:hAnsi="仿宋"/>
          <w:szCs w:val="28"/>
        </w:rPr>
        <w:t>按学校要求，在《学位论文原创性声明》和《学位论文版权协议书》上签名，并附在学位论文首页。</w:t>
      </w:r>
    </w:p>
    <w:p w:rsidR="00514ECC" w:rsidRPr="00514ECC" w:rsidRDefault="00514ECC" w:rsidP="00514ECC">
      <w:pPr>
        <w:spacing w:line="360" w:lineRule="auto"/>
        <w:ind w:firstLineChars="200" w:firstLine="422"/>
        <w:rPr>
          <w:rFonts w:hAnsi="仿宋"/>
          <w:b/>
          <w:bCs/>
          <w:szCs w:val="28"/>
        </w:rPr>
      </w:pPr>
      <w:r w:rsidRPr="00514ECC">
        <w:rPr>
          <w:rFonts w:hAnsi="仿宋" w:hint="eastAsia"/>
          <w:b/>
          <w:bCs/>
          <w:szCs w:val="28"/>
        </w:rPr>
        <w:t>（三）评审与答辩</w:t>
      </w:r>
    </w:p>
    <w:p w:rsidR="00514ECC" w:rsidRDefault="00514ECC" w:rsidP="00514ECC">
      <w:pPr>
        <w:spacing w:line="360" w:lineRule="auto"/>
        <w:ind w:firstLineChars="200" w:firstLine="420"/>
        <w:rPr>
          <w:rFonts w:hAnsi="仿宋"/>
          <w:szCs w:val="28"/>
        </w:rPr>
      </w:pPr>
      <w:r w:rsidRPr="00514ECC">
        <w:rPr>
          <w:rFonts w:hAnsi="仿宋" w:hint="eastAsia"/>
          <w:szCs w:val="28"/>
        </w:rPr>
        <w:t>学位论文的评审应着重考查作者综合运用科学理论、方法和技术手段解决农业技术应用、农业和农村实际问题的能力；审查学位论文工作的技术难度和工作量。</w:t>
      </w:r>
    </w:p>
    <w:p w:rsidR="00514ECC" w:rsidRPr="00514ECC" w:rsidRDefault="00514ECC" w:rsidP="00514ECC">
      <w:pPr>
        <w:spacing w:line="360" w:lineRule="auto"/>
        <w:ind w:firstLineChars="200" w:firstLine="420"/>
        <w:rPr>
          <w:rFonts w:hAnsi="仿宋"/>
          <w:szCs w:val="28"/>
        </w:rPr>
      </w:pPr>
      <w:r w:rsidRPr="00514ECC">
        <w:rPr>
          <w:rFonts w:hAnsi="仿宋" w:hint="eastAsia"/>
          <w:szCs w:val="28"/>
        </w:rPr>
        <w:t>攻读农业硕士专业学位研究生必须完成培养方案中规定的所有环节，成绩合格，方可申请参加学位论文答辩。</w:t>
      </w:r>
    </w:p>
    <w:p w:rsidR="00514ECC" w:rsidRPr="00514ECC" w:rsidRDefault="00514ECC" w:rsidP="00514ECC">
      <w:pPr>
        <w:spacing w:line="360" w:lineRule="auto"/>
        <w:ind w:firstLineChars="200" w:firstLine="420"/>
        <w:rPr>
          <w:rFonts w:hAnsi="仿宋"/>
          <w:szCs w:val="28"/>
        </w:rPr>
      </w:pPr>
      <w:r w:rsidRPr="00514ECC">
        <w:rPr>
          <w:rFonts w:hAnsi="仿宋" w:hint="eastAsia"/>
          <w:szCs w:val="28"/>
        </w:rPr>
        <w:t>学位论文应至少有</w:t>
      </w:r>
      <w:r w:rsidRPr="00514ECC">
        <w:rPr>
          <w:rFonts w:hAnsi="仿宋" w:hint="eastAsia"/>
          <w:szCs w:val="28"/>
        </w:rPr>
        <w:t xml:space="preserve"> 2 </w:t>
      </w:r>
      <w:r w:rsidRPr="00514ECC">
        <w:rPr>
          <w:rFonts w:hAnsi="仿宋" w:hint="eastAsia"/>
          <w:szCs w:val="28"/>
        </w:rPr>
        <w:t>名具有副高级以上专业技术职称的专家评阅，答辩委员会应由</w:t>
      </w:r>
      <w:r w:rsidRPr="00514ECC">
        <w:rPr>
          <w:rFonts w:hAnsi="仿宋" w:hint="eastAsia"/>
          <w:szCs w:val="28"/>
        </w:rPr>
        <w:t xml:space="preserve"> 3</w:t>
      </w:r>
      <w:r w:rsidRPr="00514ECC">
        <w:rPr>
          <w:rFonts w:hAnsi="仿宋" w:hint="eastAsia"/>
          <w:szCs w:val="28"/>
        </w:rPr>
        <w:t>～</w:t>
      </w:r>
      <w:r w:rsidRPr="00514ECC">
        <w:rPr>
          <w:rFonts w:hAnsi="仿宋" w:hint="eastAsia"/>
          <w:szCs w:val="28"/>
        </w:rPr>
        <w:t xml:space="preserve">5 </w:t>
      </w:r>
      <w:r w:rsidRPr="00514ECC">
        <w:rPr>
          <w:rFonts w:hAnsi="仿宋" w:hint="eastAsia"/>
          <w:szCs w:val="28"/>
        </w:rPr>
        <w:t>位专家组成，学位论文评阅人和答辩委员会成员中，应有相关行业具有高级职称（或相当</w:t>
      </w:r>
      <w:r w:rsidRPr="00514ECC">
        <w:rPr>
          <w:rFonts w:hAnsi="仿宋" w:hint="eastAsia"/>
          <w:szCs w:val="28"/>
        </w:rPr>
        <w:lastRenderedPageBreak/>
        <w:t>水平）的专家，导师不得担任本人指导研究生的答辩委员会委员。</w:t>
      </w:r>
    </w:p>
    <w:p w:rsidR="006808B1" w:rsidRDefault="006808B1" w:rsidP="00570E07">
      <w:pPr>
        <w:spacing w:line="360" w:lineRule="auto"/>
        <w:ind w:firstLine="560"/>
        <w:rPr>
          <w:rFonts w:hAnsi="仿宋"/>
          <w:szCs w:val="28"/>
        </w:rPr>
      </w:pPr>
      <w:r>
        <w:rPr>
          <w:rFonts w:hAnsi="仿宋" w:hint="eastAsia"/>
          <w:szCs w:val="28"/>
        </w:rPr>
        <w:t>学位论文答辩申请、正式答辩需要同时提供科研记录本。</w:t>
      </w:r>
    </w:p>
    <w:p w:rsidR="00810CC1" w:rsidRPr="00F00AD7" w:rsidRDefault="00810CC1" w:rsidP="00570E07">
      <w:pPr>
        <w:spacing w:line="360" w:lineRule="auto"/>
        <w:ind w:firstLine="560"/>
        <w:rPr>
          <w:rFonts w:hAnsi="仿宋"/>
          <w:szCs w:val="28"/>
        </w:rPr>
      </w:pPr>
      <w:r>
        <w:rPr>
          <w:rFonts w:hAnsi="仿宋" w:hint="eastAsia"/>
          <w:szCs w:val="28"/>
        </w:rPr>
        <w:t>论文答辩：按照学校要求进行。</w:t>
      </w:r>
    </w:p>
    <w:p w:rsidR="00570E07" w:rsidRPr="009B62A2" w:rsidRDefault="00A82868" w:rsidP="009B62A2">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九</w:t>
      </w:r>
      <w:r w:rsidR="00570E07" w:rsidRPr="009B62A2">
        <w:rPr>
          <w:rFonts w:ascii="仿宋" w:eastAsia="仿宋" w:hAnsi="仿宋" w:hint="eastAsia"/>
          <w:b/>
          <w:sz w:val="28"/>
          <w:szCs w:val="28"/>
        </w:rPr>
        <w:t>、</w:t>
      </w:r>
      <w:r w:rsidR="00570E07" w:rsidRPr="009B62A2">
        <w:rPr>
          <w:rFonts w:ascii="仿宋" w:eastAsia="仿宋" w:hAnsi="仿宋"/>
          <w:b/>
          <w:sz w:val="28"/>
          <w:szCs w:val="28"/>
        </w:rPr>
        <w:t>毕业与学位申请</w:t>
      </w:r>
    </w:p>
    <w:p w:rsidR="008C3EA6" w:rsidRDefault="00E909C4" w:rsidP="00C33469">
      <w:pPr>
        <w:spacing w:line="360" w:lineRule="auto"/>
        <w:ind w:firstLine="562"/>
        <w:rPr>
          <w:rFonts w:hAnsi="仿宋"/>
          <w:szCs w:val="28"/>
        </w:rPr>
      </w:pPr>
      <w:r w:rsidRPr="00C33469">
        <w:rPr>
          <w:rFonts w:hAnsi="仿宋" w:hint="eastAsia"/>
          <w:szCs w:val="28"/>
        </w:rPr>
        <w:t>研究生实行毕业与学位申请制，最后完成毕业答辩和学位论文答辩。</w:t>
      </w:r>
    </w:p>
    <w:p w:rsidR="00570E07" w:rsidRDefault="00E909C4" w:rsidP="00C33469">
      <w:pPr>
        <w:spacing w:line="360" w:lineRule="auto"/>
        <w:ind w:firstLine="562"/>
        <w:rPr>
          <w:rFonts w:hAnsi="仿宋"/>
          <w:szCs w:val="28"/>
        </w:rPr>
      </w:pPr>
      <w:r w:rsidRPr="00C33469">
        <w:rPr>
          <w:rFonts w:hAnsi="仿宋" w:hint="eastAsia"/>
          <w:szCs w:val="28"/>
        </w:rPr>
        <w:t>具体按学校研究生院有关规定执行。</w:t>
      </w:r>
    </w:p>
    <w:p w:rsidR="007E6AD8" w:rsidRPr="00C33469" w:rsidRDefault="007E6AD8" w:rsidP="00C33469">
      <w:pPr>
        <w:spacing w:line="360" w:lineRule="auto"/>
        <w:ind w:firstLine="562"/>
        <w:rPr>
          <w:rFonts w:hAnsi="仿宋"/>
          <w:szCs w:val="28"/>
        </w:rPr>
      </w:pPr>
      <w:r w:rsidRPr="007E6AD8">
        <w:rPr>
          <w:rFonts w:hAnsi="仿宋" w:hint="eastAsia"/>
          <w:szCs w:val="28"/>
        </w:rPr>
        <w:t>完成课程学习及培养环节，取得规定学分，并通过学位论文答辩者，经学位授予单位学位评定委员会审核，授予农业硕士专业学位，同时获得硕士研究生毕业证书；未达到学位授予条件而达到毕业要求者，准予毕业，获得毕业证书。</w:t>
      </w:r>
    </w:p>
    <w:p w:rsidR="00111694" w:rsidRDefault="002E162B" w:rsidP="00F2101D">
      <w:pPr>
        <w:widowControl/>
        <w:adjustRightInd/>
        <w:spacing w:line="360" w:lineRule="auto"/>
        <w:jc w:val="center"/>
        <w:textAlignment w:val="auto"/>
        <w:rPr>
          <w:rFonts w:eastAsia="黑体"/>
          <w:sz w:val="36"/>
          <w:szCs w:val="36"/>
        </w:rPr>
      </w:pPr>
      <w:r>
        <w:rPr>
          <w:rFonts w:eastAsia="黑体"/>
          <w:sz w:val="36"/>
          <w:szCs w:val="36"/>
        </w:rPr>
        <w:br w:type="page"/>
      </w:r>
    </w:p>
    <w:p w:rsidR="00111694" w:rsidRPr="001D74ED" w:rsidRDefault="00E04307" w:rsidP="00111694">
      <w:pPr>
        <w:widowControl/>
        <w:adjustRightInd/>
        <w:spacing w:line="360" w:lineRule="auto"/>
        <w:jc w:val="center"/>
        <w:textAlignment w:val="auto"/>
        <w:rPr>
          <w:rFonts w:eastAsia="黑体"/>
          <w:sz w:val="36"/>
          <w:szCs w:val="36"/>
        </w:rPr>
      </w:pPr>
      <w:r w:rsidRPr="009B62A2">
        <w:rPr>
          <w:rFonts w:eastAsia="黑体"/>
          <w:sz w:val="36"/>
          <w:szCs w:val="36"/>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111694" w:rsidRPr="009B62A2">
        <w:rPr>
          <w:rFonts w:eastAsia="黑体"/>
          <w:sz w:val="36"/>
          <w:szCs w:val="36"/>
        </w:rPr>
        <w:instrText>ADDIN CNKISM.UserStyle</w:instrText>
      </w:r>
      <w:r w:rsidRPr="009B62A2">
        <w:rPr>
          <w:rFonts w:eastAsia="黑体"/>
          <w:sz w:val="36"/>
          <w:szCs w:val="36"/>
        </w:rPr>
      </w:r>
      <w:r w:rsidRPr="009B62A2">
        <w:rPr>
          <w:rFonts w:eastAsia="黑体"/>
          <w:sz w:val="36"/>
          <w:szCs w:val="36"/>
        </w:rPr>
        <w:fldChar w:fldCharType="end"/>
      </w:r>
      <w:r w:rsidR="00111694" w:rsidRPr="001D74ED">
        <w:rPr>
          <w:rFonts w:eastAsia="黑体" w:hint="eastAsia"/>
          <w:sz w:val="36"/>
          <w:szCs w:val="36"/>
        </w:rPr>
        <w:t>农业</w:t>
      </w:r>
      <w:r w:rsidR="00DC0265">
        <w:rPr>
          <w:rFonts w:eastAsia="黑体" w:hint="eastAsia"/>
          <w:sz w:val="36"/>
          <w:szCs w:val="36"/>
        </w:rPr>
        <w:t>（渔业发展领域）</w:t>
      </w:r>
      <w:r w:rsidR="00DC0265" w:rsidRPr="00B11240">
        <w:rPr>
          <w:rFonts w:eastAsia="黑体" w:hint="eastAsia"/>
          <w:bCs/>
          <w:kern w:val="44"/>
          <w:sz w:val="36"/>
          <w:szCs w:val="44"/>
        </w:rPr>
        <w:t>专业学位硕士研究生培养方案</w:t>
      </w:r>
    </w:p>
    <w:bookmarkEnd w:id="1"/>
    <w:p w:rsidR="002E162B" w:rsidRDefault="00E527F5" w:rsidP="00570E07">
      <w:pPr>
        <w:spacing w:line="440" w:lineRule="exact"/>
        <w:jc w:val="center"/>
        <w:rPr>
          <w:rFonts w:eastAsia="黑体"/>
          <w:sz w:val="28"/>
          <w:szCs w:val="28"/>
        </w:rPr>
      </w:pPr>
      <w:r>
        <w:rPr>
          <w:rFonts w:ascii="黑体" w:eastAsia="黑体" w:hAnsi="黑体" w:hint="eastAsia"/>
          <w:bCs/>
          <w:color w:val="000000"/>
          <w:sz w:val="28"/>
          <w:szCs w:val="28"/>
        </w:rPr>
        <w:t>（</w:t>
      </w:r>
      <w:r w:rsidRPr="004E2CA1">
        <w:rPr>
          <w:rFonts w:ascii="黑体" w:eastAsia="黑体" w:hAnsi="黑体" w:hint="eastAsia"/>
          <w:bCs/>
          <w:color w:val="000000"/>
          <w:sz w:val="28"/>
          <w:szCs w:val="28"/>
        </w:rPr>
        <w:t>专业代码：</w:t>
      </w:r>
      <w:r w:rsidRPr="003E24A9">
        <w:rPr>
          <w:rFonts w:ascii="黑体" w:eastAsia="黑体" w:hAnsi="黑体"/>
          <w:bCs/>
          <w:color w:val="FF0000"/>
          <w:sz w:val="28"/>
          <w:szCs w:val="28"/>
        </w:rPr>
        <w:t>095</w:t>
      </w:r>
      <w:r w:rsidRPr="003E24A9">
        <w:rPr>
          <w:rFonts w:ascii="黑体" w:eastAsia="黑体" w:hAnsi="黑体" w:hint="eastAsia"/>
          <w:bCs/>
          <w:color w:val="FF0000"/>
          <w:sz w:val="28"/>
          <w:szCs w:val="28"/>
        </w:rPr>
        <w:t>134</w:t>
      </w:r>
      <w:bookmarkStart w:id="3" w:name="_GoBack"/>
      <w:bookmarkEnd w:id="3"/>
      <w:r>
        <w:rPr>
          <w:rFonts w:ascii="黑体" w:eastAsia="黑体" w:hAnsi="黑体" w:hint="eastAsia"/>
          <w:bCs/>
          <w:color w:val="000000"/>
          <w:sz w:val="28"/>
          <w:szCs w:val="28"/>
        </w:rPr>
        <w:t>）</w:t>
      </w:r>
    </w:p>
    <w:p w:rsidR="002E162B" w:rsidRPr="00BF5CE8" w:rsidRDefault="002E162B" w:rsidP="002E162B">
      <w:pPr>
        <w:widowControl/>
        <w:spacing w:before="100" w:beforeAutospacing="1" w:after="100" w:afterAutospacing="1" w:line="480" w:lineRule="exact"/>
        <w:jc w:val="left"/>
        <w:rPr>
          <w:rFonts w:ascii="仿宋" w:eastAsia="仿宋" w:hAnsi="仿宋"/>
          <w:b/>
          <w:sz w:val="28"/>
          <w:szCs w:val="28"/>
        </w:rPr>
      </w:pPr>
      <w:r w:rsidRPr="00BF5CE8">
        <w:rPr>
          <w:rFonts w:ascii="仿宋" w:eastAsia="仿宋" w:hAnsi="仿宋" w:hint="eastAsia"/>
          <w:b/>
          <w:sz w:val="28"/>
          <w:szCs w:val="28"/>
        </w:rPr>
        <w:t>一、专业领域简介</w:t>
      </w:r>
    </w:p>
    <w:p w:rsidR="00DE35EF" w:rsidRDefault="00FF2373" w:rsidP="00BF5CE8">
      <w:pPr>
        <w:spacing w:line="360" w:lineRule="auto"/>
        <w:ind w:firstLine="562"/>
        <w:rPr>
          <w:rFonts w:hAnsi="仿宋"/>
          <w:szCs w:val="28"/>
        </w:rPr>
      </w:pPr>
      <w:r>
        <w:rPr>
          <w:rFonts w:hAnsi="仿宋" w:hint="eastAsia"/>
          <w:szCs w:val="28"/>
        </w:rPr>
        <w:t>苏州大学</w:t>
      </w:r>
      <w:r w:rsidR="002E162B" w:rsidRPr="00BF5CE8">
        <w:rPr>
          <w:rFonts w:hAnsi="仿宋" w:hint="eastAsia"/>
          <w:szCs w:val="28"/>
        </w:rPr>
        <w:t>渔业发展</w:t>
      </w:r>
      <w:r w:rsidR="00513698">
        <w:rPr>
          <w:rFonts w:hAnsi="仿宋" w:hint="eastAsia"/>
          <w:szCs w:val="28"/>
        </w:rPr>
        <w:t>学科前身为</w:t>
      </w:r>
      <w:r w:rsidR="00DE35EF">
        <w:rPr>
          <w:rFonts w:hAnsi="仿宋" w:hint="eastAsia"/>
          <w:szCs w:val="28"/>
        </w:rPr>
        <w:t>苏州大学水产学科</w:t>
      </w:r>
      <w:r w:rsidR="00513698">
        <w:rPr>
          <w:rFonts w:hAnsi="仿宋" w:hint="eastAsia"/>
          <w:szCs w:val="28"/>
        </w:rPr>
        <w:t>，</w:t>
      </w:r>
      <w:r w:rsidR="00927703">
        <w:rPr>
          <w:rFonts w:hAnsi="仿宋" w:hint="eastAsia"/>
          <w:szCs w:val="28"/>
        </w:rPr>
        <w:t>始建于</w:t>
      </w:r>
      <w:r w:rsidR="00DE35EF">
        <w:rPr>
          <w:rFonts w:hAnsi="仿宋" w:hint="eastAsia"/>
          <w:szCs w:val="28"/>
        </w:rPr>
        <w:t>1983</w:t>
      </w:r>
      <w:r w:rsidR="00927703">
        <w:rPr>
          <w:rFonts w:hAnsi="仿宋" w:hint="eastAsia"/>
          <w:szCs w:val="28"/>
        </w:rPr>
        <w:t>年</w:t>
      </w:r>
      <w:r w:rsidR="00513698">
        <w:rPr>
          <w:rFonts w:hAnsi="仿宋" w:hint="eastAsia"/>
          <w:szCs w:val="28"/>
        </w:rPr>
        <w:t>。</w:t>
      </w:r>
      <w:r w:rsidR="00927703">
        <w:rPr>
          <w:rFonts w:hAnsi="仿宋" w:hint="eastAsia"/>
          <w:szCs w:val="28"/>
        </w:rPr>
        <w:t>依托</w:t>
      </w:r>
      <w:r w:rsidR="00F2101D" w:rsidRPr="00F2101D">
        <w:rPr>
          <w:rFonts w:hAnsi="仿宋" w:hint="eastAsia"/>
          <w:szCs w:val="28"/>
        </w:rPr>
        <w:t>江苏省水产动物营养重点实验室、江苏省泥鳅遗传育种重点实验室</w:t>
      </w:r>
      <w:r w:rsidR="00DE35EF">
        <w:rPr>
          <w:rFonts w:hAnsi="仿宋" w:hint="eastAsia"/>
          <w:szCs w:val="28"/>
        </w:rPr>
        <w:t>、苏州大学水产研究所、</w:t>
      </w:r>
      <w:r w:rsidR="00F2101D" w:rsidRPr="00F2101D">
        <w:rPr>
          <w:rFonts w:hAnsi="仿宋" w:hint="eastAsia"/>
          <w:szCs w:val="28"/>
        </w:rPr>
        <w:t>生物学科</w:t>
      </w:r>
      <w:r w:rsidR="00927703">
        <w:rPr>
          <w:rFonts w:hAnsi="仿宋" w:hint="eastAsia"/>
          <w:szCs w:val="28"/>
        </w:rPr>
        <w:t>等</w:t>
      </w:r>
      <w:r w:rsidR="00DE35EF">
        <w:rPr>
          <w:rFonts w:hAnsi="仿宋" w:hint="eastAsia"/>
          <w:szCs w:val="28"/>
        </w:rPr>
        <w:t>相关</w:t>
      </w:r>
      <w:r w:rsidR="00F2101D" w:rsidRPr="00F2101D">
        <w:rPr>
          <w:rFonts w:hAnsi="仿宋" w:hint="eastAsia"/>
          <w:szCs w:val="28"/>
        </w:rPr>
        <w:t>平台</w:t>
      </w:r>
      <w:r w:rsidR="00927703">
        <w:rPr>
          <w:rFonts w:hAnsi="仿宋" w:hint="eastAsia"/>
          <w:szCs w:val="28"/>
        </w:rPr>
        <w:t>，</w:t>
      </w:r>
      <w:r w:rsidR="00A9255A">
        <w:rPr>
          <w:rFonts w:hAnsi="仿宋" w:hint="eastAsia"/>
          <w:szCs w:val="28"/>
        </w:rPr>
        <w:t>历经</w:t>
      </w:r>
      <w:r w:rsidR="00A9255A">
        <w:rPr>
          <w:rFonts w:hAnsi="仿宋" w:hint="eastAsia"/>
          <w:szCs w:val="28"/>
        </w:rPr>
        <w:t>30</w:t>
      </w:r>
      <w:r w:rsidR="00A9255A">
        <w:rPr>
          <w:rFonts w:hAnsi="仿宋" w:hint="eastAsia"/>
          <w:szCs w:val="28"/>
        </w:rPr>
        <w:t>余年的发展，</w:t>
      </w:r>
      <w:r w:rsidR="00927703">
        <w:rPr>
          <w:rFonts w:hAnsi="仿宋" w:hint="eastAsia"/>
          <w:szCs w:val="28"/>
        </w:rPr>
        <w:t>苏州大学渔业发展学科取得了长足进步，理论与实践并重，为我国淡水渔业健康持续发展作出了应有的贡献</w:t>
      </w:r>
      <w:r w:rsidR="00F2101D" w:rsidRPr="00F2101D">
        <w:rPr>
          <w:rFonts w:hAnsi="仿宋" w:hint="eastAsia"/>
          <w:szCs w:val="28"/>
        </w:rPr>
        <w:t>。</w:t>
      </w:r>
      <w:r w:rsidR="00513698">
        <w:rPr>
          <w:rFonts w:hAnsi="仿宋" w:hint="eastAsia"/>
          <w:szCs w:val="28"/>
        </w:rPr>
        <w:t>现有师资</w:t>
      </w:r>
      <w:r w:rsidR="00513698">
        <w:rPr>
          <w:rFonts w:hAnsi="仿宋" w:hint="eastAsia"/>
          <w:szCs w:val="28"/>
        </w:rPr>
        <w:t>1</w:t>
      </w:r>
      <w:r w:rsidR="00513698">
        <w:rPr>
          <w:rFonts w:hAnsi="仿宋"/>
          <w:szCs w:val="28"/>
        </w:rPr>
        <w:t>5</w:t>
      </w:r>
      <w:r w:rsidR="00513698">
        <w:rPr>
          <w:rFonts w:hAnsi="仿宋" w:hint="eastAsia"/>
          <w:szCs w:val="28"/>
        </w:rPr>
        <w:t>人，其中教授</w:t>
      </w:r>
      <w:r w:rsidR="00513698">
        <w:rPr>
          <w:rFonts w:hAnsi="仿宋"/>
          <w:szCs w:val="28"/>
        </w:rPr>
        <w:t>5</w:t>
      </w:r>
      <w:r w:rsidR="00513698">
        <w:rPr>
          <w:rFonts w:hAnsi="仿宋" w:hint="eastAsia"/>
          <w:szCs w:val="28"/>
        </w:rPr>
        <w:t>人。</w:t>
      </w:r>
      <w:r w:rsidR="00927703">
        <w:rPr>
          <w:rFonts w:hAnsi="仿宋" w:hint="eastAsia"/>
          <w:szCs w:val="28"/>
        </w:rPr>
        <w:t>建</w:t>
      </w:r>
      <w:r w:rsidR="00DE35EF" w:rsidRPr="00DE35EF">
        <w:rPr>
          <w:rFonts w:hAnsi="仿宋" w:hint="eastAsia"/>
          <w:szCs w:val="28"/>
        </w:rPr>
        <w:t>有</w:t>
      </w:r>
      <w:r w:rsidR="00DE35EF">
        <w:rPr>
          <w:rFonts w:hAnsi="仿宋" w:hint="eastAsia"/>
          <w:szCs w:val="28"/>
        </w:rPr>
        <w:t>3</w:t>
      </w:r>
      <w:r w:rsidR="00DE35EF" w:rsidRPr="00DE35EF">
        <w:rPr>
          <w:rFonts w:hAnsi="仿宋" w:hint="eastAsia"/>
          <w:szCs w:val="28"/>
        </w:rPr>
        <w:t>个</w:t>
      </w:r>
      <w:r w:rsidR="00927703">
        <w:rPr>
          <w:rFonts w:hAnsi="仿宋" w:hint="eastAsia"/>
          <w:szCs w:val="28"/>
        </w:rPr>
        <w:t>省级</w:t>
      </w:r>
      <w:r w:rsidR="00DE35EF" w:rsidRPr="00DE35EF">
        <w:rPr>
          <w:rFonts w:hAnsi="仿宋" w:hint="eastAsia"/>
          <w:szCs w:val="28"/>
        </w:rPr>
        <w:t>企业研究生工作站、</w:t>
      </w:r>
      <w:r w:rsidR="00DE35EF">
        <w:rPr>
          <w:rFonts w:hAnsi="仿宋" w:hint="eastAsia"/>
          <w:szCs w:val="28"/>
        </w:rPr>
        <w:t>6</w:t>
      </w:r>
      <w:r w:rsidR="00DE35EF" w:rsidRPr="00DE35EF">
        <w:rPr>
          <w:rFonts w:hAnsi="仿宋" w:hint="eastAsia"/>
          <w:szCs w:val="28"/>
        </w:rPr>
        <w:t>个</w:t>
      </w:r>
      <w:r w:rsidR="00927703">
        <w:rPr>
          <w:rFonts w:hAnsi="仿宋" w:hint="eastAsia"/>
          <w:szCs w:val="28"/>
        </w:rPr>
        <w:t>校级</w:t>
      </w:r>
      <w:r w:rsidR="00DE35EF" w:rsidRPr="00DE35EF">
        <w:rPr>
          <w:rFonts w:hAnsi="仿宋" w:hint="eastAsia"/>
          <w:szCs w:val="28"/>
        </w:rPr>
        <w:t>企业研究生工作站、</w:t>
      </w:r>
      <w:r w:rsidR="00DE35EF" w:rsidRPr="00DE35EF">
        <w:rPr>
          <w:rFonts w:hAnsi="仿宋" w:hint="eastAsia"/>
          <w:szCs w:val="28"/>
        </w:rPr>
        <w:t>4</w:t>
      </w:r>
      <w:r w:rsidR="00DE35EF" w:rsidRPr="00DE35EF">
        <w:rPr>
          <w:rFonts w:hAnsi="仿宋" w:hint="eastAsia"/>
          <w:szCs w:val="28"/>
        </w:rPr>
        <w:t>个校外农业硕士实践教学基地</w:t>
      </w:r>
      <w:r w:rsidR="00927703">
        <w:rPr>
          <w:rFonts w:hAnsi="仿宋" w:hint="eastAsia"/>
          <w:szCs w:val="28"/>
        </w:rPr>
        <w:t>，为渔业发展专业学位硕士的培养创造了良好的条件。</w:t>
      </w:r>
    </w:p>
    <w:p w:rsidR="002E162B" w:rsidRPr="00BF5CE8" w:rsidRDefault="00927703" w:rsidP="00BF5CE8">
      <w:pPr>
        <w:spacing w:line="360" w:lineRule="auto"/>
        <w:ind w:firstLine="562"/>
        <w:rPr>
          <w:rFonts w:hAnsi="仿宋"/>
          <w:szCs w:val="28"/>
        </w:rPr>
      </w:pPr>
      <w:r>
        <w:rPr>
          <w:rFonts w:hAnsi="仿宋" w:hint="eastAsia"/>
          <w:szCs w:val="28"/>
        </w:rPr>
        <w:t>苏州大学</w:t>
      </w:r>
      <w:r w:rsidRPr="00BF5CE8">
        <w:rPr>
          <w:rFonts w:hAnsi="仿宋" w:hint="eastAsia"/>
          <w:szCs w:val="28"/>
        </w:rPr>
        <w:t>渔业发展</w:t>
      </w:r>
      <w:r w:rsidR="00513698">
        <w:rPr>
          <w:rFonts w:hAnsi="仿宋" w:hint="eastAsia"/>
          <w:szCs w:val="28"/>
        </w:rPr>
        <w:t>学科研究领域</w:t>
      </w:r>
      <w:r w:rsidR="00FF2373">
        <w:rPr>
          <w:rFonts w:hAnsi="仿宋" w:hint="eastAsia"/>
          <w:szCs w:val="28"/>
        </w:rPr>
        <w:t>包括</w:t>
      </w:r>
      <w:r w:rsidR="002E162B" w:rsidRPr="00BF5CE8">
        <w:rPr>
          <w:rFonts w:hAnsi="仿宋" w:hint="eastAsia"/>
          <w:szCs w:val="28"/>
        </w:rPr>
        <w:t>水产动</w:t>
      </w:r>
      <w:r w:rsidR="00FF2373">
        <w:rPr>
          <w:rFonts w:hAnsi="仿宋" w:hint="eastAsia"/>
          <w:szCs w:val="28"/>
        </w:rPr>
        <w:t>物营养与饲料、水产动物遗传育种与繁殖、渔业生产与环境、</w:t>
      </w:r>
      <w:r>
        <w:rPr>
          <w:rFonts w:hAnsi="仿宋" w:hint="eastAsia"/>
          <w:szCs w:val="28"/>
        </w:rPr>
        <w:t>水域生态学、</w:t>
      </w:r>
      <w:r w:rsidR="00FF2373">
        <w:rPr>
          <w:rFonts w:hAnsi="仿宋" w:hint="eastAsia"/>
          <w:szCs w:val="28"/>
        </w:rPr>
        <w:t>水产医学</w:t>
      </w:r>
      <w:r>
        <w:rPr>
          <w:rFonts w:hAnsi="仿宋" w:hint="eastAsia"/>
          <w:szCs w:val="28"/>
        </w:rPr>
        <w:t>等</w:t>
      </w:r>
      <w:r w:rsidR="002E162B" w:rsidRPr="00BF5CE8">
        <w:rPr>
          <w:rFonts w:hAnsi="仿宋" w:hint="eastAsia"/>
          <w:szCs w:val="28"/>
        </w:rPr>
        <w:t>。侧重于渔业实用新技术的开发与应用，为渔业相关教育、科学研究、</w:t>
      </w:r>
      <w:r w:rsidR="00DE35EF">
        <w:rPr>
          <w:rFonts w:hAnsi="仿宋" w:hint="eastAsia"/>
          <w:szCs w:val="28"/>
        </w:rPr>
        <w:t>技术</w:t>
      </w:r>
      <w:r w:rsidR="002E162B" w:rsidRPr="00BF5CE8">
        <w:rPr>
          <w:rFonts w:hAnsi="仿宋" w:hint="eastAsia"/>
          <w:szCs w:val="28"/>
        </w:rPr>
        <w:t>开发、以及技术推广与管理部门培养应用型、复合型高层次技术和管理人才。</w:t>
      </w:r>
    </w:p>
    <w:p w:rsidR="002E162B" w:rsidRPr="00BF5CE8" w:rsidRDefault="002E162B" w:rsidP="00BF5CE8">
      <w:pPr>
        <w:widowControl/>
        <w:spacing w:before="100" w:beforeAutospacing="1" w:after="100" w:afterAutospacing="1" w:line="480" w:lineRule="exact"/>
        <w:jc w:val="left"/>
        <w:rPr>
          <w:rFonts w:ascii="仿宋" w:eastAsia="仿宋" w:hAnsi="仿宋"/>
          <w:b/>
          <w:sz w:val="28"/>
          <w:szCs w:val="28"/>
        </w:rPr>
      </w:pPr>
      <w:r w:rsidRPr="00BF5CE8">
        <w:rPr>
          <w:rFonts w:ascii="仿宋" w:eastAsia="仿宋" w:hAnsi="仿宋" w:hint="eastAsia"/>
          <w:b/>
          <w:sz w:val="28"/>
          <w:szCs w:val="28"/>
        </w:rPr>
        <w:t>二、培养目标及基本要求</w:t>
      </w:r>
    </w:p>
    <w:p w:rsidR="002E162B" w:rsidRPr="00BF5CE8" w:rsidRDefault="009B62A2"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（一）</w:t>
      </w:r>
      <w:r w:rsidR="002E162B" w:rsidRPr="00BF5CE8">
        <w:rPr>
          <w:rFonts w:ascii="仿宋" w:eastAsia="仿宋" w:hAnsi="仿宋" w:hint="eastAsia"/>
          <w:b/>
          <w:sz w:val="28"/>
          <w:szCs w:val="28"/>
        </w:rPr>
        <w:t>培养目标</w:t>
      </w:r>
    </w:p>
    <w:p w:rsidR="00D213C2" w:rsidRPr="00BF5CE8" w:rsidRDefault="00D213C2" w:rsidP="00BF5CE8">
      <w:pPr>
        <w:spacing w:line="360" w:lineRule="auto"/>
        <w:ind w:firstLine="562"/>
        <w:rPr>
          <w:rFonts w:hAnsi="仿宋"/>
          <w:szCs w:val="28"/>
        </w:rPr>
      </w:pPr>
      <w:r w:rsidRPr="00D213C2">
        <w:rPr>
          <w:rFonts w:hAnsi="仿宋" w:hint="eastAsia"/>
          <w:szCs w:val="28"/>
        </w:rPr>
        <w:t>渔业发展领域农业硕士是与该领域任职资格相联系的专业学位，培养具备从事渔业生产、教育、科技研发、技术推广、管理等工作的技能，</w:t>
      </w:r>
      <w:r w:rsidR="00C24183">
        <w:rPr>
          <w:rFonts w:hAnsi="仿宋" w:hint="eastAsia"/>
          <w:szCs w:val="28"/>
        </w:rPr>
        <w:t>培养</w:t>
      </w:r>
      <w:r w:rsidRPr="00D213C2">
        <w:rPr>
          <w:rFonts w:hAnsi="仿宋" w:hint="eastAsia"/>
          <w:szCs w:val="28"/>
        </w:rPr>
        <w:t>服务渔业、渔民和渔村的应用、复合型高层次人才。</w:t>
      </w:r>
    </w:p>
    <w:p w:rsidR="002E162B" w:rsidRPr="00BF5CE8" w:rsidRDefault="009B62A2"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（二）</w:t>
      </w:r>
      <w:r w:rsidR="002E162B" w:rsidRPr="00BF5CE8">
        <w:rPr>
          <w:rFonts w:ascii="仿宋" w:eastAsia="仿宋" w:hAnsi="仿宋" w:hint="eastAsia"/>
          <w:b/>
          <w:sz w:val="28"/>
          <w:szCs w:val="28"/>
        </w:rPr>
        <w:t>培养要求</w:t>
      </w:r>
    </w:p>
    <w:p w:rsidR="002E162B" w:rsidRPr="00BF5CE8" w:rsidRDefault="002E162B" w:rsidP="00BF5CE8">
      <w:pPr>
        <w:spacing w:line="360" w:lineRule="auto"/>
        <w:ind w:firstLine="562"/>
        <w:rPr>
          <w:rFonts w:hAnsi="仿宋"/>
          <w:szCs w:val="28"/>
        </w:rPr>
      </w:pPr>
      <w:r w:rsidRPr="00BF5CE8">
        <w:rPr>
          <w:rFonts w:hAnsi="仿宋" w:hint="eastAsia"/>
          <w:szCs w:val="28"/>
        </w:rPr>
        <w:t>（</w:t>
      </w:r>
      <w:r w:rsidRPr="00BF5CE8">
        <w:rPr>
          <w:rFonts w:hAnsi="仿宋"/>
          <w:szCs w:val="28"/>
        </w:rPr>
        <w:t>1</w:t>
      </w:r>
      <w:r w:rsidRPr="00BF5CE8">
        <w:rPr>
          <w:rFonts w:hAnsi="仿宋" w:hint="eastAsia"/>
          <w:szCs w:val="28"/>
        </w:rPr>
        <w:t>）掌握中国特色社会主义理论，具有良好的思想政治觉悟；拥护党的基本路线、方针和政策；树立科学发展观，为我国经济建设和社会发展服务。</w:t>
      </w:r>
    </w:p>
    <w:p w:rsidR="002E162B" w:rsidRPr="00BF5CE8" w:rsidRDefault="002E162B" w:rsidP="00BF5CE8">
      <w:pPr>
        <w:spacing w:line="360" w:lineRule="auto"/>
        <w:ind w:firstLine="562"/>
        <w:rPr>
          <w:rFonts w:hAnsi="仿宋"/>
          <w:szCs w:val="28"/>
        </w:rPr>
      </w:pPr>
      <w:r w:rsidRPr="00BF5CE8">
        <w:rPr>
          <w:rFonts w:hAnsi="仿宋" w:hint="eastAsia"/>
          <w:szCs w:val="28"/>
        </w:rPr>
        <w:t>（</w:t>
      </w:r>
      <w:r w:rsidRPr="00BF5CE8">
        <w:rPr>
          <w:rFonts w:hAnsi="仿宋"/>
          <w:szCs w:val="28"/>
        </w:rPr>
        <w:t>2</w:t>
      </w:r>
      <w:r w:rsidRPr="00BF5CE8">
        <w:rPr>
          <w:rFonts w:hAnsi="仿宋" w:hint="eastAsia"/>
          <w:szCs w:val="28"/>
        </w:rPr>
        <w:t>）掌握系统的渔业基础理论和专业知识以及相关的管理、人文和社会科学知识，具有较宽广的知识面，较强的专业技能、实践技能和技术传授技能，具有创新意识、创业能力，能够独立从事渔业、渔民、渔村发展中的技术和管理工作。</w:t>
      </w:r>
    </w:p>
    <w:p w:rsidR="002E162B" w:rsidRPr="00BF5CE8" w:rsidRDefault="002E162B" w:rsidP="00BF5CE8">
      <w:pPr>
        <w:spacing w:line="360" w:lineRule="auto"/>
        <w:ind w:firstLine="562"/>
        <w:rPr>
          <w:rFonts w:hAnsi="仿宋"/>
          <w:szCs w:val="28"/>
        </w:rPr>
      </w:pPr>
      <w:r w:rsidRPr="00BF5CE8">
        <w:rPr>
          <w:rFonts w:hAnsi="仿宋" w:hint="eastAsia"/>
          <w:szCs w:val="28"/>
        </w:rPr>
        <w:t>（</w:t>
      </w:r>
      <w:r w:rsidRPr="00BF5CE8">
        <w:rPr>
          <w:rFonts w:hAnsi="仿宋"/>
          <w:szCs w:val="28"/>
        </w:rPr>
        <w:t>3</w:t>
      </w:r>
      <w:r w:rsidRPr="00BF5CE8">
        <w:rPr>
          <w:rFonts w:hAnsi="仿宋" w:hint="eastAsia"/>
          <w:szCs w:val="28"/>
        </w:rPr>
        <w:t>）能熟练运用计算机等现代信息技术手段。掌握一门外国语，基本能够阅读本领域的外文资料。</w:t>
      </w:r>
    </w:p>
    <w:p w:rsidR="00D213C2" w:rsidRPr="00D213C2" w:rsidRDefault="002E162B" w:rsidP="00D213C2">
      <w:pPr>
        <w:widowControl/>
        <w:spacing w:before="100" w:beforeAutospacing="1" w:after="100" w:afterAutospacing="1" w:line="480" w:lineRule="exact"/>
        <w:jc w:val="left"/>
        <w:rPr>
          <w:rFonts w:ascii="仿宋" w:eastAsia="仿宋" w:hAnsi="仿宋"/>
          <w:b/>
          <w:sz w:val="28"/>
          <w:szCs w:val="28"/>
        </w:rPr>
      </w:pPr>
      <w:r w:rsidRPr="00D213C2">
        <w:rPr>
          <w:rFonts w:ascii="仿宋" w:eastAsia="仿宋" w:hAnsi="仿宋" w:hint="eastAsia"/>
          <w:b/>
          <w:sz w:val="28"/>
          <w:szCs w:val="28"/>
        </w:rPr>
        <w:lastRenderedPageBreak/>
        <w:t>三、</w:t>
      </w:r>
      <w:r w:rsidR="00D213C2" w:rsidRPr="00D213C2">
        <w:rPr>
          <w:rFonts w:ascii="仿宋" w:eastAsia="仿宋" w:hAnsi="仿宋" w:hint="eastAsia"/>
          <w:b/>
          <w:sz w:val="28"/>
          <w:szCs w:val="28"/>
        </w:rPr>
        <w:t>招生对象及入学考试</w:t>
      </w:r>
    </w:p>
    <w:p w:rsidR="00D213C2" w:rsidRPr="00D213C2" w:rsidRDefault="00D213C2" w:rsidP="009B62A2">
      <w:pPr>
        <w:spacing w:line="360" w:lineRule="auto"/>
        <w:ind w:firstLine="562"/>
        <w:rPr>
          <w:rFonts w:hAnsi="仿宋"/>
          <w:szCs w:val="28"/>
        </w:rPr>
      </w:pPr>
      <w:r w:rsidRPr="00D213C2">
        <w:rPr>
          <w:rFonts w:hAnsi="仿宋" w:hint="eastAsia"/>
          <w:szCs w:val="28"/>
        </w:rPr>
        <w:t>（一）招生对象</w:t>
      </w:r>
    </w:p>
    <w:p w:rsidR="00D213C2" w:rsidRPr="00D213C2" w:rsidRDefault="00D213C2" w:rsidP="00D213C2">
      <w:pPr>
        <w:spacing w:line="360" w:lineRule="auto"/>
        <w:ind w:firstLine="562"/>
        <w:rPr>
          <w:rFonts w:hAnsi="仿宋"/>
          <w:szCs w:val="28"/>
        </w:rPr>
      </w:pPr>
      <w:r w:rsidRPr="00D213C2">
        <w:rPr>
          <w:rFonts w:hAnsi="仿宋" w:hint="eastAsia"/>
          <w:szCs w:val="28"/>
        </w:rPr>
        <w:t>招生对象为具有国民教育序列大学本科学历（或本科同等学力）人员。</w:t>
      </w:r>
    </w:p>
    <w:p w:rsidR="00D213C2" w:rsidRPr="00D213C2" w:rsidRDefault="00D213C2" w:rsidP="009B62A2">
      <w:pPr>
        <w:spacing w:line="360" w:lineRule="auto"/>
        <w:ind w:firstLine="562"/>
        <w:rPr>
          <w:rFonts w:hAnsi="仿宋"/>
          <w:szCs w:val="28"/>
        </w:rPr>
      </w:pPr>
      <w:r w:rsidRPr="00D213C2">
        <w:rPr>
          <w:rFonts w:hAnsi="仿宋" w:hint="eastAsia"/>
          <w:szCs w:val="28"/>
        </w:rPr>
        <w:t>（二）入学考试</w:t>
      </w:r>
    </w:p>
    <w:p w:rsidR="00D213C2" w:rsidRPr="00D213C2" w:rsidRDefault="00D213C2" w:rsidP="00D213C2">
      <w:pPr>
        <w:spacing w:line="360" w:lineRule="auto"/>
        <w:ind w:firstLine="562"/>
        <w:rPr>
          <w:rFonts w:hAnsi="仿宋"/>
          <w:szCs w:val="28"/>
        </w:rPr>
      </w:pPr>
      <w:r w:rsidRPr="00D213C2">
        <w:rPr>
          <w:rFonts w:hAnsi="仿宋" w:hint="eastAsia"/>
          <w:szCs w:val="28"/>
        </w:rPr>
        <w:t>入学考试由参加全国研究生入学考试初试和招生单位组织的复试组成。</w:t>
      </w:r>
    </w:p>
    <w:p w:rsidR="00D213C2" w:rsidRPr="00D213C2" w:rsidRDefault="00D213C2" w:rsidP="00D213C2">
      <w:pPr>
        <w:widowControl/>
        <w:spacing w:before="100" w:beforeAutospacing="1" w:after="100" w:afterAutospacing="1" w:line="480" w:lineRule="exact"/>
        <w:jc w:val="left"/>
        <w:rPr>
          <w:rFonts w:ascii="仿宋" w:eastAsia="仿宋" w:hAnsi="仿宋"/>
          <w:b/>
          <w:sz w:val="28"/>
          <w:szCs w:val="28"/>
        </w:rPr>
      </w:pPr>
      <w:r w:rsidRPr="00D213C2">
        <w:rPr>
          <w:rFonts w:ascii="仿宋" w:eastAsia="仿宋" w:hAnsi="仿宋" w:hint="eastAsia"/>
          <w:b/>
          <w:sz w:val="28"/>
          <w:szCs w:val="28"/>
        </w:rPr>
        <w:t>四、学习方式及学习年限</w:t>
      </w:r>
    </w:p>
    <w:p w:rsidR="00D213C2" w:rsidRDefault="00C24183" w:rsidP="00D213C2">
      <w:pPr>
        <w:spacing w:line="360" w:lineRule="auto"/>
        <w:ind w:firstLine="560"/>
        <w:rPr>
          <w:rFonts w:hAnsi="仿宋"/>
          <w:szCs w:val="28"/>
        </w:rPr>
      </w:pPr>
      <w:r>
        <w:rPr>
          <w:rFonts w:hAnsi="仿宋" w:hint="eastAsia"/>
          <w:szCs w:val="28"/>
        </w:rPr>
        <w:t>为</w:t>
      </w:r>
      <w:r w:rsidR="00D213C2" w:rsidRPr="00BF5CE8">
        <w:rPr>
          <w:rFonts w:hAnsi="仿宋" w:hint="eastAsia"/>
          <w:szCs w:val="28"/>
        </w:rPr>
        <w:t>全日制</w:t>
      </w:r>
      <w:r>
        <w:rPr>
          <w:rFonts w:hAnsi="仿宋" w:hint="eastAsia"/>
          <w:szCs w:val="28"/>
        </w:rPr>
        <w:t>学习方式。</w:t>
      </w:r>
      <w:r w:rsidR="00D213C2" w:rsidRPr="00BF5CE8">
        <w:rPr>
          <w:rFonts w:hAnsi="仿宋" w:hint="eastAsia"/>
          <w:szCs w:val="28"/>
        </w:rPr>
        <w:t>学制为</w:t>
      </w:r>
      <w:r w:rsidR="00D213C2" w:rsidRPr="00BF5CE8">
        <w:rPr>
          <w:rFonts w:hAnsi="仿宋"/>
          <w:szCs w:val="28"/>
        </w:rPr>
        <w:t xml:space="preserve">3 </w:t>
      </w:r>
      <w:r w:rsidR="00D213C2">
        <w:rPr>
          <w:rFonts w:hAnsi="仿宋" w:hint="eastAsia"/>
          <w:szCs w:val="28"/>
        </w:rPr>
        <w:t>年，可根据实际情况、按照学校有关规定允许研究生延期毕业，</w:t>
      </w:r>
      <w:r w:rsidR="00D213C2" w:rsidRPr="00F00AD7">
        <w:rPr>
          <w:rFonts w:hAnsi="仿宋"/>
          <w:szCs w:val="28"/>
        </w:rPr>
        <w:t>最长</w:t>
      </w:r>
      <w:r w:rsidR="00D213C2">
        <w:rPr>
          <w:rFonts w:hAnsi="仿宋"/>
          <w:szCs w:val="28"/>
        </w:rPr>
        <w:t>年限</w:t>
      </w:r>
      <w:r w:rsidR="00D213C2" w:rsidRPr="00F00AD7">
        <w:rPr>
          <w:rFonts w:hAnsi="仿宋"/>
          <w:szCs w:val="28"/>
        </w:rPr>
        <w:t>不超过</w:t>
      </w:r>
      <w:r w:rsidR="00D213C2" w:rsidRPr="00F00AD7">
        <w:rPr>
          <w:szCs w:val="28"/>
        </w:rPr>
        <w:t>5</w:t>
      </w:r>
      <w:r w:rsidR="00D213C2" w:rsidRPr="00F00AD7">
        <w:rPr>
          <w:rFonts w:hAnsi="仿宋"/>
          <w:szCs w:val="28"/>
        </w:rPr>
        <w:t>年。</w:t>
      </w:r>
    </w:p>
    <w:p w:rsidR="002E162B" w:rsidRPr="00BF5CE8" w:rsidRDefault="00D213C2"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五</w:t>
      </w:r>
      <w:r w:rsidR="002E162B" w:rsidRPr="00BF5CE8">
        <w:rPr>
          <w:rFonts w:ascii="仿宋" w:eastAsia="仿宋" w:hAnsi="仿宋" w:hint="eastAsia"/>
          <w:b/>
          <w:sz w:val="28"/>
          <w:szCs w:val="28"/>
        </w:rPr>
        <w:t>、培养方式</w:t>
      </w:r>
    </w:p>
    <w:p w:rsidR="00D21085" w:rsidRDefault="00D213C2" w:rsidP="00BF5CE8">
      <w:pPr>
        <w:spacing w:line="360" w:lineRule="auto"/>
        <w:ind w:firstLine="562"/>
        <w:rPr>
          <w:rFonts w:hAnsi="仿宋"/>
          <w:szCs w:val="28"/>
        </w:rPr>
      </w:pPr>
      <w:r>
        <w:rPr>
          <w:rFonts w:hAnsi="仿宋" w:hint="eastAsia"/>
          <w:szCs w:val="28"/>
        </w:rPr>
        <w:t>（</w:t>
      </w:r>
      <w:r w:rsidR="00D21085">
        <w:rPr>
          <w:rFonts w:hAnsi="仿宋" w:hint="eastAsia"/>
          <w:szCs w:val="28"/>
        </w:rPr>
        <w:t>一</w:t>
      </w:r>
      <w:r>
        <w:rPr>
          <w:rFonts w:hAnsi="仿宋" w:hint="eastAsia"/>
          <w:szCs w:val="28"/>
        </w:rPr>
        <w:t>）采取</w:t>
      </w:r>
      <w:r w:rsidR="00BF5CE8" w:rsidRPr="00BF5CE8">
        <w:rPr>
          <w:rFonts w:hAnsi="仿宋" w:hint="eastAsia"/>
          <w:szCs w:val="28"/>
        </w:rPr>
        <w:t>课程教学与实践训练结合的培养方式</w:t>
      </w:r>
    </w:p>
    <w:p w:rsidR="00C24183" w:rsidRDefault="00C24183" w:rsidP="00C24183">
      <w:pPr>
        <w:widowControl/>
        <w:spacing w:line="360" w:lineRule="auto"/>
        <w:ind w:firstLine="560"/>
        <w:rPr>
          <w:rFonts w:hAnsi="仿宋"/>
          <w:szCs w:val="28"/>
        </w:rPr>
      </w:pPr>
      <w:r w:rsidRPr="00745AF3">
        <w:rPr>
          <w:rFonts w:hAnsi="仿宋" w:hint="eastAsia"/>
          <w:szCs w:val="28"/>
        </w:rPr>
        <w:t>全日制农业硕士专业学位研究生在学期间应至少完成</w:t>
      </w:r>
      <w:r w:rsidRPr="00745AF3">
        <w:rPr>
          <w:rFonts w:hAnsi="仿宋" w:hint="eastAsia"/>
          <w:szCs w:val="28"/>
        </w:rPr>
        <w:t>2</w:t>
      </w:r>
      <w:r>
        <w:rPr>
          <w:rFonts w:hAnsi="仿宋" w:hint="eastAsia"/>
          <w:szCs w:val="28"/>
        </w:rPr>
        <w:t>2</w:t>
      </w:r>
      <w:r w:rsidRPr="00745AF3">
        <w:rPr>
          <w:rFonts w:hAnsi="仿宋" w:hint="eastAsia"/>
          <w:szCs w:val="28"/>
        </w:rPr>
        <w:t>学分的课程学习和</w:t>
      </w:r>
      <w:r w:rsidR="003F4E25">
        <w:rPr>
          <w:rFonts w:hAnsi="仿宋" w:hint="eastAsia"/>
          <w:szCs w:val="28"/>
        </w:rPr>
        <w:t>6</w:t>
      </w:r>
      <w:r w:rsidR="003F4E25">
        <w:rPr>
          <w:rFonts w:hAnsi="仿宋" w:hint="eastAsia"/>
          <w:szCs w:val="28"/>
        </w:rPr>
        <w:t>学分（</w:t>
      </w:r>
      <w:r w:rsidR="003F4E25">
        <w:rPr>
          <w:rFonts w:hAnsi="仿宋" w:hint="eastAsia"/>
          <w:szCs w:val="28"/>
        </w:rPr>
        <w:t>6</w:t>
      </w:r>
      <w:r w:rsidR="003F4E25">
        <w:rPr>
          <w:rFonts w:hAnsi="仿宋" w:hint="eastAsia"/>
          <w:szCs w:val="28"/>
        </w:rPr>
        <w:t>个月以上）的</w:t>
      </w:r>
      <w:r w:rsidRPr="00745AF3">
        <w:rPr>
          <w:rFonts w:hAnsi="仿宋" w:hint="eastAsia"/>
          <w:szCs w:val="28"/>
        </w:rPr>
        <w:t>实践与培养环节锻炼，共计</w:t>
      </w:r>
      <w:r>
        <w:rPr>
          <w:rFonts w:hAnsi="仿宋" w:hint="eastAsia"/>
          <w:szCs w:val="28"/>
        </w:rPr>
        <w:t>28</w:t>
      </w:r>
      <w:r w:rsidRPr="00745AF3">
        <w:rPr>
          <w:rFonts w:hAnsi="仿宋" w:hint="eastAsia"/>
          <w:szCs w:val="28"/>
        </w:rPr>
        <w:t>学分。课程教学在校内进行，而实践训练主要在企业研究生工作站和“农业硕士实践教学基地”进行。并通过学位论文开题报告（含文献综述）、中期考核、学位论文答辩等培养环节后方可毕业，符合毕业条件并通过硕士研究生外语学位课程考试，可申请学位。</w:t>
      </w:r>
    </w:p>
    <w:p w:rsidR="00D21085" w:rsidRDefault="00D21085" w:rsidP="00BF5CE8">
      <w:pPr>
        <w:spacing w:line="360" w:lineRule="auto"/>
        <w:ind w:firstLine="562"/>
        <w:rPr>
          <w:rFonts w:hAnsi="仿宋"/>
          <w:szCs w:val="28"/>
        </w:rPr>
      </w:pPr>
      <w:r>
        <w:rPr>
          <w:rFonts w:hAnsi="仿宋" w:hint="eastAsia"/>
          <w:szCs w:val="28"/>
        </w:rPr>
        <w:t>（二）</w:t>
      </w:r>
      <w:r w:rsidR="00D213C2">
        <w:rPr>
          <w:rFonts w:hAnsi="仿宋" w:hint="eastAsia"/>
          <w:szCs w:val="28"/>
        </w:rPr>
        <w:t>采取</w:t>
      </w:r>
      <w:r w:rsidR="00F2101D">
        <w:rPr>
          <w:rFonts w:hAnsi="仿宋" w:hint="eastAsia"/>
          <w:szCs w:val="28"/>
        </w:rPr>
        <w:t>双导师培养模式</w:t>
      </w:r>
    </w:p>
    <w:p w:rsidR="002E162B" w:rsidRPr="00BF5CE8" w:rsidRDefault="002E162B" w:rsidP="00BF5CE8">
      <w:pPr>
        <w:spacing w:line="360" w:lineRule="auto"/>
        <w:ind w:firstLine="562"/>
        <w:rPr>
          <w:rFonts w:hAnsi="仿宋"/>
          <w:szCs w:val="28"/>
        </w:rPr>
      </w:pPr>
      <w:r w:rsidRPr="00BF5CE8">
        <w:rPr>
          <w:rFonts w:hAnsi="仿宋" w:hint="eastAsia"/>
          <w:szCs w:val="28"/>
        </w:rPr>
        <w:t>培养期间实行以第一导师为主的双导师制（一位导师来自本校，另一位导师来自企业的与本领域相关的专家），导师应具有高级专业技术职称、丰富的实践经验、广泛而稳固的社会联系。导师负责指导研究生制订和调整个人培养计划，指导业务学习、实践研究和学位论文等。</w:t>
      </w:r>
    </w:p>
    <w:p w:rsidR="002E162B" w:rsidRPr="00BF5CE8" w:rsidRDefault="00D21085"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六</w:t>
      </w:r>
      <w:r w:rsidR="002E162B" w:rsidRPr="00BF5CE8">
        <w:rPr>
          <w:rFonts w:ascii="仿宋" w:eastAsia="仿宋" w:hAnsi="仿宋" w:hint="eastAsia"/>
          <w:b/>
          <w:sz w:val="28"/>
          <w:szCs w:val="28"/>
        </w:rPr>
        <w:t>、课程设置与学分</w:t>
      </w:r>
    </w:p>
    <w:p w:rsidR="002E162B" w:rsidRPr="00BF5CE8" w:rsidRDefault="002E162B" w:rsidP="00BF5CE8">
      <w:pPr>
        <w:spacing w:line="360" w:lineRule="auto"/>
        <w:ind w:firstLine="562"/>
        <w:rPr>
          <w:rFonts w:hAnsi="仿宋"/>
          <w:szCs w:val="28"/>
        </w:rPr>
      </w:pPr>
      <w:r w:rsidRPr="00BF5CE8">
        <w:rPr>
          <w:rFonts w:hAnsi="仿宋" w:hint="eastAsia"/>
          <w:szCs w:val="28"/>
        </w:rPr>
        <w:t>攻读本领域农业推广硕士专业学位的研究生需学习以下课程，总学分应不少于</w:t>
      </w:r>
      <w:r w:rsidRPr="00BF5CE8">
        <w:rPr>
          <w:rFonts w:hAnsi="仿宋" w:hint="eastAsia"/>
          <w:szCs w:val="28"/>
        </w:rPr>
        <w:t>2</w:t>
      </w:r>
      <w:r w:rsidR="00D21085">
        <w:rPr>
          <w:rFonts w:hAnsi="仿宋" w:hint="eastAsia"/>
          <w:szCs w:val="28"/>
        </w:rPr>
        <w:t>2</w:t>
      </w:r>
      <w:r w:rsidRPr="00BF5CE8">
        <w:rPr>
          <w:rFonts w:hAnsi="仿宋" w:hint="eastAsia"/>
          <w:szCs w:val="28"/>
        </w:rPr>
        <w:t>学分。</w:t>
      </w:r>
    </w:p>
    <w:p w:rsidR="00111694" w:rsidRDefault="00111694" w:rsidP="00BF5CE8">
      <w:pPr>
        <w:spacing w:line="360" w:lineRule="auto"/>
        <w:ind w:firstLine="562"/>
        <w:rPr>
          <w:rFonts w:hAnsi="仿宋"/>
          <w:szCs w:val="28"/>
        </w:rPr>
      </w:pPr>
    </w:p>
    <w:p w:rsidR="00111694" w:rsidRDefault="00111694" w:rsidP="00BF5CE8">
      <w:pPr>
        <w:spacing w:line="360" w:lineRule="auto"/>
        <w:ind w:firstLine="562"/>
        <w:rPr>
          <w:rFonts w:hAnsi="仿宋"/>
          <w:szCs w:val="28"/>
        </w:rPr>
      </w:pPr>
    </w:p>
    <w:p w:rsidR="00111694" w:rsidRDefault="00111694" w:rsidP="00BF5CE8">
      <w:pPr>
        <w:spacing w:line="360" w:lineRule="auto"/>
        <w:ind w:firstLine="562"/>
        <w:rPr>
          <w:rFonts w:hAnsi="仿宋"/>
          <w:szCs w:val="28"/>
        </w:rPr>
      </w:pPr>
    </w:p>
    <w:p w:rsidR="00111694" w:rsidRDefault="00111694" w:rsidP="00BF5CE8">
      <w:pPr>
        <w:spacing w:line="360" w:lineRule="auto"/>
        <w:ind w:firstLine="562"/>
        <w:rPr>
          <w:rFonts w:hAnsi="仿宋"/>
          <w:szCs w:val="28"/>
        </w:rPr>
      </w:pPr>
    </w:p>
    <w:p w:rsidR="002E162B" w:rsidRPr="00BF5CE8" w:rsidRDefault="009B62A2" w:rsidP="00BF5CE8">
      <w:pPr>
        <w:spacing w:line="360" w:lineRule="auto"/>
        <w:ind w:firstLine="562"/>
        <w:rPr>
          <w:rFonts w:hAnsi="仿宋"/>
          <w:szCs w:val="28"/>
        </w:rPr>
      </w:pPr>
      <w:r>
        <w:rPr>
          <w:rFonts w:hAnsi="仿宋" w:hint="eastAsia"/>
          <w:szCs w:val="28"/>
        </w:rPr>
        <w:t>（一）</w:t>
      </w:r>
      <w:r w:rsidR="002E162B" w:rsidRPr="00BF5CE8">
        <w:rPr>
          <w:rFonts w:hAnsi="仿宋" w:hint="eastAsia"/>
          <w:szCs w:val="28"/>
        </w:rPr>
        <w:t>公共课学位课程</w:t>
      </w:r>
      <w:r>
        <w:rPr>
          <w:rFonts w:hAnsi="仿宋" w:hint="eastAsia"/>
          <w:szCs w:val="28"/>
        </w:rPr>
        <w:t>（</w:t>
      </w:r>
      <w:r>
        <w:rPr>
          <w:rFonts w:hAnsi="仿宋" w:hint="eastAsia"/>
          <w:szCs w:val="28"/>
        </w:rPr>
        <w:t>3</w:t>
      </w:r>
      <w:r>
        <w:rPr>
          <w:rFonts w:hAnsi="仿宋" w:hint="eastAsia"/>
          <w:szCs w:val="28"/>
        </w:rPr>
        <w:t>门，</w:t>
      </w:r>
      <w:r w:rsidR="002E162B" w:rsidRPr="00BF5CE8">
        <w:rPr>
          <w:rFonts w:hAnsi="仿宋" w:hint="eastAsia"/>
          <w:szCs w:val="28"/>
        </w:rPr>
        <w:t>8</w:t>
      </w:r>
      <w:r w:rsidR="002E162B" w:rsidRPr="00BF5CE8">
        <w:rPr>
          <w:rFonts w:hAnsi="仿宋" w:hint="eastAsia"/>
          <w:szCs w:val="28"/>
        </w:rPr>
        <w:t>学分</w:t>
      </w:r>
      <w:r>
        <w:rPr>
          <w:rFonts w:hAnsi="仿宋" w:hint="eastAsia"/>
          <w:szCs w:val="28"/>
        </w:rPr>
        <w:t>）</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4"/>
        <w:gridCol w:w="2160"/>
        <w:gridCol w:w="1308"/>
      </w:tblGrid>
      <w:tr w:rsidR="001F2048" w:rsidTr="00304219">
        <w:trPr>
          <w:trHeight w:hRule="exact" w:val="454"/>
          <w:jc w:val="center"/>
        </w:trPr>
        <w:tc>
          <w:tcPr>
            <w:tcW w:w="4324" w:type="dxa"/>
            <w:vAlign w:val="center"/>
          </w:tcPr>
          <w:p w:rsidR="001F2048" w:rsidRPr="007332F9" w:rsidRDefault="001F2048" w:rsidP="00304219">
            <w:pPr>
              <w:snapToGrid w:val="0"/>
              <w:jc w:val="center"/>
              <w:rPr>
                <w:b/>
                <w:bCs/>
                <w:szCs w:val="21"/>
              </w:rPr>
            </w:pPr>
            <w:r w:rsidRPr="007332F9">
              <w:rPr>
                <w:rFonts w:hint="eastAsia"/>
                <w:b/>
                <w:bCs/>
                <w:szCs w:val="21"/>
              </w:rPr>
              <w:t>课程名称</w:t>
            </w:r>
          </w:p>
        </w:tc>
        <w:tc>
          <w:tcPr>
            <w:tcW w:w="2160" w:type="dxa"/>
            <w:vAlign w:val="center"/>
          </w:tcPr>
          <w:p w:rsidR="001F2048" w:rsidRPr="007332F9" w:rsidRDefault="001F2048" w:rsidP="00304219">
            <w:pPr>
              <w:snapToGrid w:val="0"/>
              <w:jc w:val="center"/>
              <w:rPr>
                <w:b/>
                <w:bCs/>
                <w:szCs w:val="21"/>
              </w:rPr>
            </w:pPr>
            <w:r w:rsidRPr="007332F9">
              <w:rPr>
                <w:rFonts w:hint="eastAsia"/>
                <w:b/>
                <w:bCs/>
                <w:szCs w:val="21"/>
              </w:rPr>
              <w:t>学时</w:t>
            </w:r>
            <w:r w:rsidRPr="007332F9">
              <w:rPr>
                <w:b/>
                <w:bCs/>
                <w:szCs w:val="21"/>
              </w:rPr>
              <w:t>/</w:t>
            </w:r>
            <w:r w:rsidRPr="007332F9">
              <w:rPr>
                <w:rFonts w:hint="eastAsia"/>
                <w:b/>
                <w:bCs/>
                <w:szCs w:val="21"/>
              </w:rPr>
              <w:t>学分</w:t>
            </w:r>
          </w:p>
        </w:tc>
        <w:tc>
          <w:tcPr>
            <w:tcW w:w="1308" w:type="dxa"/>
            <w:vAlign w:val="center"/>
          </w:tcPr>
          <w:p w:rsidR="001F2048" w:rsidRPr="007332F9" w:rsidRDefault="001F2048" w:rsidP="00304219">
            <w:pPr>
              <w:snapToGrid w:val="0"/>
              <w:jc w:val="center"/>
              <w:rPr>
                <w:b/>
                <w:bCs/>
                <w:szCs w:val="21"/>
              </w:rPr>
            </w:pPr>
            <w:r w:rsidRPr="007332F9">
              <w:rPr>
                <w:rFonts w:hint="eastAsia"/>
                <w:b/>
                <w:bCs/>
                <w:szCs w:val="21"/>
              </w:rPr>
              <w:t>开课学期</w:t>
            </w:r>
          </w:p>
        </w:tc>
      </w:tr>
      <w:tr w:rsidR="001F2048" w:rsidTr="00304219">
        <w:trPr>
          <w:trHeight w:hRule="exact" w:val="454"/>
          <w:jc w:val="center"/>
        </w:trPr>
        <w:tc>
          <w:tcPr>
            <w:tcW w:w="4324" w:type="dxa"/>
            <w:vAlign w:val="center"/>
          </w:tcPr>
          <w:p w:rsidR="001F2048" w:rsidRPr="007332F9" w:rsidRDefault="001F2048" w:rsidP="00304219">
            <w:pPr>
              <w:snapToGrid w:val="0"/>
              <w:jc w:val="center"/>
              <w:rPr>
                <w:bCs/>
                <w:szCs w:val="21"/>
              </w:rPr>
            </w:pPr>
            <w:r>
              <w:rPr>
                <w:rFonts w:hint="eastAsia"/>
                <w:bCs/>
                <w:szCs w:val="21"/>
              </w:rPr>
              <w:lastRenderedPageBreak/>
              <w:t>中国特色</w:t>
            </w:r>
            <w:r w:rsidRPr="007332F9">
              <w:rPr>
                <w:rFonts w:hint="eastAsia"/>
                <w:bCs/>
                <w:szCs w:val="21"/>
              </w:rPr>
              <w:t>社会主义</w:t>
            </w:r>
            <w:r>
              <w:rPr>
                <w:rFonts w:hint="eastAsia"/>
                <w:bCs/>
                <w:szCs w:val="21"/>
              </w:rPr>
              <w:t>理论与实践研究</w:t>
            </w:r>
          </w:p>
        </w:tc>
        <w:tc>
          <w:tcPr>
            <w:tcW w:w="2160" w:type="dxa"/>
            <w:vAlign w:val="center"/>
          </w:tcPr>
          <w:p w:rsidR="001F2048" w:rsidRPr="007332F9" w:rsidRDefault="001F2048" w:rsidP="00304219">
            <w:pPr>
              <w:snapToGrid w:val="0"/>
              <w:jc w:val="center"/>
              <w:rPr>
                <w:bCs/>
                <w:szCs w:val="21"/>
              </w:rPr>
            </w:pPr>
            <w:r>
              <w:rPr>
                <w:bCs/>
                <w:szCs w:val="21"/>
              </w:rPr>
              <w:t>36</w:t>
            </w:r>
            <w:r w:rsidRPr="007332F9">
              <w:rPr>
                <w:rFonts w:hint="eastAsia"/>
                <w:bCs/>
                <w:szCs w:val="21"/>
              </w:rPr>
              <w:t>学时</w:t>
            </w:r>
            <w:r w:rsidRPr="007332F9">
              <w:rPr>
                <w:bCs/>
                <w:szCs w:val="21"/>
              </w:rPr>
              <w:t>/</w:t>
            </w:r>
            <w:r>
              <w:rPr>
                <w:rFonts w:hint="eastAsia"/>
                <w:bCs/>
                <w:szCs w:val="21"/>
              </w:rPr>
              <w:t>2</w:t>
            </w:r>
            <w:r w:rsidRPr="007332F9">
              <w:rPr>
                <w:rFonts w:hint="eastAsia"/>
                <w:bCs/>
                <w:szCs w:val="21"/>
              </w:rPr>
              <w:t>学分</w:t>
            </w:r>
          </w:p>
        </w:tc>
        <w:tc>
          <w:tcPr>
            <w:tcW w:w="1308" w:type="dxa"/>
            <w:vAlign w:val="center"/>
          </w:tcPr>
          <w:p w:rsidR="001F2048" w:rsidRPr="007332F9" w:rsidRDefault="001F2048" w:rsidP="00304219">
            <w:pPr>
              <w:snapToGrid w:val="0"/>
              <w:jc w:val="center"/>
              <w:rPr>
                <w:bCs/>
                <w:szCs w:val="21"/>
              </w:rPr>
            </w:pPr>
            <w:r w:rsidRPr="007332F9">
              <w:rPr>
                <w:rFonts w:hint="eastAsia"/>
                <w:bCs/>
                <w:szCs w:val="21"/>
              </w:rPr>
              <w:t>第一学期</w:t>
            </w:r>
          </w:p>
        </w:tc>
      </w:tr>
      <w:tr w:rsidR="001F2048" w:rsidTr="00304219">
        <w:trPr>
          <w:trHeight w:hRule="exact" w:val="454"/>
          <w:jc w:val="center"/>
        </w:trPr>
        <w:tc>
          <w:tcPr>
            <w:tcW w:w="4324" w:type="dxa"/>
            <w:vAlign w:val="center"/>
          </w:tcPr>
          <w:p w:rsidR="001F2048" w:rsidRDefault="001F2048" w:rsidP="00304219">
            <w:pPr>
              <w:snapToGrid w:val="0"/>
              <w:jc w:val="center"/>
              <w:rPr>
                <w:bCs/>
                <w:szCs w:val="21"/>
              </w:rPr>
            </w:pPr>
            <w:r>
              <w:rPr>
                <w:rFonts w:hint="eastAsia"/>
                <w:bCs/>
                <w:szCs w:val="21"/>
              </w:rPr>
              <w:t>自然辩证法</w:t>
            </w:r>
          </w:p>
        </w:tc>
        <w:tc>
          <w:tcPr>
            <w:tcW w:w="2160" w:type="dxa"/>
            <w:vAlign w:val="center"/>
          </w:tcPr>
          <w:p w:rsidR="001F2048" w:rsidRPr="007332F9" w:rsidRDefault="001F2048" w:rsidP="00304219">
            <w:pPr>
              <w:snapToGrid w:val="0"/>
              <w:jc w:val="center"/>
              <w:rPr>
                <w:bCs/>
                <w:szCs w:val="21"/>
              </w:rPr>
            </w:pPr>
            <w:r>
              <w:rPr>
                <w:rFonts w:hint="eastAsia"/>
                <w:bCs/>
                <w:szCs w:val="21"/>
              </w:rPr>
              <w:t>18</w:t>
            </w:r>
            <w:r w:rsidRPr="007332F9">
              <w:rPr>
                <w:rFonts w:hint="eastAsia"/>
                <w:bCs/>
                <w:szCs w:val="21"/>
              </w:rPr>
              <w:t>学时</w:t>
            </w:r>
            <w:r w:rsidRPr="007332F9">
              <w:rPr>
                <w:bCs/>
                <w:szCs w:val="21"/>
              </w:rPr>
              <w:t>/</w:t>
            </w:r>
            <w:r>
              <w:rPr>
                <w:rFonts w:hint="eastAsia"/>
                <w:bCs/>
                <w:szCs w:val="21"/>
              </w:rPr>
              <w:t>1</w:t>
            </w:r>
            <w:r w:rsidRPr="007332F9">
              <w:rPr>
                <w:rFonts w:hint="eastAsia"/>
                <w:bCs/>
                <w:szCs w:val="21"/>
              </w:rPr>
              <w:t>学分</w:t>
            </w:r>
          </w:p>
        </w:tc>
        <w:tc>
          <w:tcPr>
            <w:tcW w:w="1308" w:type="dxa"/>
            <w:vAlign w:val="center"/>
          </w:tcPr>
          <w:p w:rsidR="001F2048" w:rsidRPr="007332F9" w:rsidRDefault="001F2048" w:rsidP="00304219">
            <w:pPr>
              <w:snapToGrid w:val="0"/>
              <w:jc w:val="center"/>
              <w:rPr>
                <w:bCs/>
                <w:szCs w:val="21"/>
              </w:rPr>
            </w:pPr>
            <w:r w:rsidRPr="007332F9">
              <w:rPr>
                <w:rFonts w:hint="eastAsia"/>
                <w:bCs/>
                <w:szCs w:val="21"/>
              </w:rPr>
              <w:t>第一学期</w:t>
            </w:r>
          </w:p>
        </w:tc>
      </w:tr>
      <w:tr w:rsidR="001F2048" w:rsidTr="00304219">
        <w:trPr>
          <w:trHeight w:hRule="exact" w:val="454"/>
          <w:jc w:val="center"/>
        </w:trPr>
        <w:tc>
          <w:tcPr>
            <w:tcW w:w="4324" w:type="dxa"/>
            <w:vAlign w:val="center"/>
          </w:tcPr>
          <w:p w:rsidR="001F2048" w:rsidRPr="007332F9" w:rsidRDefault="001F2048" w:rsidP="00304219">
            <w:pPr>
              <w:snapToGrid w:val="0"/>
              <w:jc w:val="center"/>
              <w:rPr>
                <w:bCs/>
                <w:szCs w:val="21"/>
              </w:rPr>
            </w:pPr>
            <w:r>
              <w:rPr>
                <w:rFonts w:hint="eastAsia"/>
                <w:bCs/>
                <w:szCs w:val="21"/>
              </w:rPr>
              <w:t>基础英语</w:t>
            </w:r>
          </w:p>
        </w:tc>
        <w:tc>
          <w:tcPr>
            <w:tcW w:w="2160" w:type="dxa"/>
            <w:vAlign w:val="center"/>
          </w:tcPr>
          <w:p w:rsidR="001F2048" w:rsidRPr="007332F9" w:rsidRDefault="001F2048" w:rsidP="00304219">
            <w:pPr>
              <w:snapToGrid w:val="0"/>
              <w:jc w:val="center"/>
              <w:rPr>
                <w:bCs/>
                <w:szCs w:val="21"/>
              </w:rPr>
            </w:pPr>
            <w:r w:rsidRPr="007332F9">
              <w:rPr>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1308" w:type="dxa"/>
            <w:vAlign w:val="center"/>
          </w:tcPr>
          <w:p w:rsidR="001F2048" w:rsidRPr="007332F9" w:rsidRDefault="001F2048" w:rsidP="00304219">
            <w:pPr>
              <w:jc w:val="center"/>
              <w:rPr>
                <w:szCs w:val="21"/>
              </w:rPr>
            </w:pPr>
            <w:r w:rsidRPr="007332F9">
              <w:rPr>
                <w:rFonts w:hint="eastAsia"/>
                <w:bCs/>
                <w:szCs w:val="21"/>
              </w:rPr>
              <w:t>第一学期</w:t>
            </w:r>
          </w:p>
        </w:tc>
      </w:tr>
      <w:tr w:rsidR="001F2048" w:rsidTr="00304219">
        <w:trPr>
          <w:trHeight w:hRule="exact" w:val="454"/>
          <w:jc w:val="center"/>
        </w:trPr>
        <w:tc>
          <w:tcPr>
            <w:tcW w:w="4324" w:type="dxa"/>
            <w:vAlign w:val="center"/>
          </w:tcPr>
          <w:p w:rsidR="001F2048" w:rsidRPr="007332F9" w:rsidRDefault="001F2048" w:rsidP="00304219">
            <w:pPr>
              <w:snapToGrid w:val="0"/>
              <w:jc w:val="center"/>
              <w:rPr>
                <w:bCs/>
                <w:szCs w:val="21"/>
              </w:rPr>
            </w:pPr>
            <w:r w:rsidRPr="00570E07">
              <w:rPr>
                <w:rFonts w:hint="eastAsia"/>
                <w:bCs/>
                <w:szCs w:val="21"/>
              </w:rPr>
              <w:t>现代农业创新与乡村振兴战略</w:t>
            </w:r>
          </w:p>
        </w:tc>
        <w:tc>
          <w:tcPr>
            <w:tcW w:w="2160" w:type="dxa"/>
            <w:vAlign w:val="center"/>
          </w:tcPr>
          <w:p w:rsidR="001F2048" w:rsidRPr="007332F9" w:rsidRDefault="001F2048" w:rsidP="00304219">
            <w:pPr>
              <w:snapToGrid w:val="0"/>
              <w:jc w:val="center"/>
              <w:rPr>
                <w:bCs/>
                <w:szCs w:val="21"/>
              </w:rPr>
            </w:pPr>
            <w:r>
              <w:rPr>
                <w:rFonts w:hint="eastAsia"/>
                <w:bCs/>
                <w:szCs w:val="21"/>
              </w:rPr>
              <w:t>36</w:t>
            </w:r>
            <w:r w:rsidRPr="007332F9">
              <w:rPr>
                <w:rFonts w:hint="eastAsia"/>
                <w:bCs/>
                <w:szCs w:val="21"/>
              </w:rPr>
              <w:t>学时</w:t>
            </w:r>
            <w:r w:rsidRPr="007332F9">
              <w:rPr>
                <w:bCs/>
                <w:szCs w:val="21"/>
              </w:rPr>
              <w:t>/</w:t>
            </w:r>
            <w:r>
              <w:rPr>
                <w:rFonts w:hint="eastAsia"/>
                <w:bCs/>
                <w:szCs w:val="21"/>
              </w:rPr>
              <w:t>2</w:t>
            </w:r>
            <w:r w:rsidRPr="007332F9">
              <w:rPr>
                <w:rFonts w:hint="eastAsia"/>
                <w:bCs/>
                <w:szCs w:val="21"/>
              </w:rPr>
              <w:t>学分</w:t>
            </w:r>
          </w:p>
        </w:tc>
        <w:tc>
          <w:tcPr>
            <w:tcW w:w="1308" w:type="dxa"/>
            <w:vAlign w:val="center"/>
          </w:tcPr>
          <w:p w:rsidR="001F2048" w:rsidRPr="007332F9" w:rsidRDefault="001F2048" w:rsidP="00304219">
            <w:pPr>
              <w:snapToGrid w:val="0"/>
              <w:jc w:val="center"/>
              <w:rPr>
                <w:bCs/>
                <w:szCs w:val="21"/>
              </w:rPr>
            </w:pPr>
            <w:r w:rsidRPr="007332F9">
              <w:rPr>
                <w:rFonts w:hint="eastAsia"/>
                <w:bCs/>
                <w:szCs w:val="21"/>
              </w:rPr>
              <w:t>第一学期</w:t>
            </w:r>
          </w:p>
        </w:tc>
      </w:tr>
    </w:tbl>
    <w:p w:rsidR="009B62A2" w:rsidRDefault="009B62A2" w:rsidP="00BF5CE8">
      <w:pPr>
        <w:spacing w:line="360" w:lineRule="auto"/>
        <w:ind w:firstLine="562"/>
        <w:rPr>
          <w:rFonts w:hAnsi="仿宋"/>
          <w:szCs w:val="28"/>
        </w:rPr>
      </w:pPr>
    </w:p>
    <w:p w:rsidR="002E162B" w:rsidRPr="00BF5CE8" w:rsidRDefault="009B62A2" w:rsidP="00BF5CE8">
      <w:pPr>
        <w:spacing w:line="360" w:lineRule="auto"/>
        <w:ind w:firstLine="562"/>
        <w:rPr>
          <w:rFonts w:hAnsi="仿宋"/>
          <w:szCs w:val="28"/>
        </w:rPr>
      </w:pPr>
      <w:r>
        <w:rPr>
          <w:rFonts w:hAnsi="仿宋" w:hint="eastAsia"/>
          <w:szCs w:val="28"/>
        </w:rPr>
        <w:t>（二）</w:t>
      </w:r>
      <w:r w:rsidR="002E162B" w:rsidRPr="00BF5CE8">
        <w:rPr>
          <w:rFonts w:hAnsi="仿宋" w:hint="eastAsia"/>
          <w:szCs w:val="28"/>
        </w:rPr>
        <w:t>领域学位课程</w:t>
      </w:r>
      <w:r w:rsidR="00D21085">
        <w:rPr>
          <w:rFonts w:hAnsi="仿宋" w:hint="eastAsia"/>
          <w:szCs w:val="28"/>
        </w:rPr>
        <w:t>（</w:t>
      </w:r>
      <w:r w:rsidR="002E162B" w:rsidRPr="00BF5CE8">
        <w:rPr>
          <w:rFonts w:hAnsi="仿宋"/>
          <w:szCs w:val="28"/>
        </w:rPr>
        <w:t>4</w:t>
      </w:r>
      <w:r w:rsidR="002E162B" w:rsidRPr="00BF5CE8">
        <w:rPr>
          <w:rFonts w:hAnsi="仿宋" w:hint="eastAsia"/>
          <w:szCs w:val="28"/>
        </w:rPr>
        <w:t>门、</w:t>
      </w:r>
      <w:r w:rsidR="002E162B" w:rsidRPr="00BF5CE8">
        <w:rPr>
          <w:rFonts w:hAnsi="仿宋" w:hint="eastAsia"/>
          <w:szCs w:val="28"/>
        </w:rPr>
        <w:t>12</w:t>
      </w:r>
      <w:r w:rsidR="002E162B" w:rsidRPr="00BF5CE8">
        <w:rPr>
          <w:rFonts w:hAnsi="仿宋" w:hint="eastAsia"/>
          <w:szCs w:val="28"/>
        </w:rPr>
        <w:t>学分</w:t>
      </w:r>
      <w:r w:rsidR="00D21085">
        <w:rPr>
          <w:rFonts w:hAnsi="仿宋" w:hint="eastAsia"/>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6"/>
        <w:gridCol w:w="2393"/>
        <w:gridCol w:w="1491"/>
      </w:tblGrid>
      <w:tr w:rsidR="002E162B" w:rsidTr="00D21085">
        <w:trPr>
          <w:trHeight w:hRule="exact" w:val="454"/>
          <w:jc w:val="center"/>
        </w:trPr>
        <w:tc>
          <w:tcPr>
            <w:tcW w:w="2773" w:type="pct"/>
            <w:vAlign w:val="center"/>
          </w:tcPr>
          <w:p w:rsidR="002E162B" w:rsidRPr="007332F9" w:rsidRDefault="002E162B" w:rsidP="0000072C">
            <w:pPr>
              <w:snapToGrid w:val="0"/>
              <w:jc w:val="center"/>
              <w:rPr>
                <w:b/>
                <w:bCs/>
                <w:szCs w:val="21"/>
              </w:rPr>
            </w:pPr>
            <w:r w:rsidRPr="007332F9">
              <w:rPr>
                <w:rFonts w:hint="eastAsia"/>
                <w:b/>
                <w:bCs/>
                <w:szCs w:val="21"/>
              </w:rPr>
              <w:t>课程名称</w:t>
            </w:r>
          </w:p>
        </w:tc>
        <w:tc>
          <w:tcPr>
            <w:tcW w:w="1372" w:type="pct"/>
            <w:vAlign w:val="center"/>
          </w:tcPr>
          <w:p w:rsidR="002E162B" w:rsidRPr="007332F9" w:rsidRDefault="002E162B" w:rsidP="0000072C">
            <w:pPr>
              <w:snapToGrid w:val="0"/>
              <w:jc w:val="center"/>
              <w:rPr>
                <w:b/>
                <w:bCs/>
                <w:szCs w:val="21"/>
              </w:rPr>
            </w:pPr>
            <w:r w:rsidRPr="007332F9">
              <w:rPr>
                <w:rFonts w:hint="eastAsia"/>
                <w:b/>
                <w:bCs/>
                <w:szCs w:val="21"/>
              </w:rPr>
              <w:t>学时</w:t>
            </w:r>
            <w:r w:rsidRPr="007332F9">
              <w:rPr>
                <w:b/>
                <w:bCs/>
                <w:szCs w:val="21"/>
              </w:rPr>
              <w:t>/</w:t>
            </w:r>
            <w:r w:rsidRPr="007332F9">
              <w:rPr>
                <w:rFonts w:hint="eastAsia"/>
                <w:b/>
                <w:bCs/>
                <w:szCs w:val="21"/>
              </w:rPr>
              <w:t>学分</w:t>
            </w:r>
          </w:p>
        </w:tc>
        <w:tc>
          <w:tcPr>
            <w:tcW w:w="855" w:type="pct"/>
            <w:vAlign w:val="center"/>
          </w:tcPr>
          <w:p w:rsidR="002E162B" w:rsidRPr="007332F9" w:rsidRDefault="002E162B" w:rsidP="0000072C">
            <w:pPr>
              <w:snapToGrid w:val="0"/>
              <w:jc w:val="center"/>
              <w:rPr>
                <w:b/>
                <w:bCs/>
                <w:szCs w:val="21"/>
              </w:rPr>
            </w:pPr>
            <w:r w:rsidRPr="007332F9">
              <w:rPr>
                <w:rFonts w:hint="eastAsia"/>
                <w:b/>
                <w:bCs/>
                <w:szCs w:val="21"/>
              </w:rPr>
              <w:t>开课学期</w:t>
            </w:r>
          </w:p>
        </w:tc>
      </w:tr>
      <w:tr w:rsidR="002E162B" w:rsidTr="00D21085">
        <w:trPr>
          <w:trHeight w:hRule="exact" w:val="454"/>
          <w:jc w:val="center"/>
        </w:trPr>
        <w:tc>
          <w:tcPr>
            <w:tcW w:w="2773" w:type="pct"/>
            <w:vAlign w:val="center"/>
          </w:tcPr>
          <w:p w:rsidR="002E162B" w:rsidRPr="00935176" w:rsidRDefault="002E162B" w:rsidP="0000072C">
            <w:pPr>
              <w:snapToGrid w:val="0"/>
              <w:jc w:val="center"/>
              <w:rPr>
                <w:color w:val="000000"/>
                <w:kern w:val="13"/>
              </w:rPr>
            </w:pPr>
            <w:r w:rsidRPr="008006F0">
              <w:rPr>
                <w:rFonts w:hint="eastAsia"/>
                <w:color w:val="000000"/>
                <w:kern w:val="13"/>
              </w:rPr>
              <w:t>现代渔业</w:t>
            </w:r>
            <w:r>
              <w:rPr>
                <w:rFonts w:hint="eastAsia"/>
                <w:color w:val="000000"/>
                <w:kern w:val="13"/>
              </w:rPr>
              <w:t>进展</w:t>
            </w:r>
          </w:p>
        </w:tc>
        <w:tc>
          <w:tcPr>
            <w:tcW w:w="1372" w:type="pct"/>
            <w:vAlign w:val="center"/>
          </w:tcPr>
          <w:p w:rsidR="002E162B" w:rsidRPr="007332F9" w:rsidRDefault="002E162B" w:rsidP="00D94522">
            <w:pPr>
              <w:snapToGrid w:val="0"/>
              <w:jc w:val="center"/>
              <w:rPr>
                <w:bCs/>
                <w:szCs w:val="21"/>
              </w:rPr>
            </w:pPr>
            <w:r>
              <w:rPr>
                <w:rFonts w:hint="eastAsia"/>
                <w:bCs/>
                <w:szCs w:val="21"/>
              </w:rPr>
              <w:t>54</w:t>
            </w:r>
            <w:r w:rsidRPr="007332F9">
              <w:rPr>
                <w:rFonts w:hint="eastAsia"/>
                <w:bCs/>
                <w:szCs w:val="21"/>
              </w:rPr>
              <w:t>学时</w:t>
            </w:r>
            <w:r w:rsidRPr="007332F9">
              <w:rPr>
                <w:bCs/>
                <w:szCs w:val="21"/>
              </w:rPr>
              <w:t>/</w:t>
            </w:r>
            <w:r w:rsidR="00D94522">
              <w:rPr>
                <w:rFonts w:hint="eastAsia"/>
                <w:bCs/>
                <w:szCs w:val="21"/>
              </w:rPr>
              <w:t>3</w:t>
            </w:r>
            <w:r w:rsidRPr="007332F9">
              <w:rPr>
                <w:rFonts w:hint="eastAsia"/>
                <w:bCs/>
                <w:szCs w:val="21"/>
              </w:rPr>
              <w:t>学分</w:t>
            </w:r>
          </w:p>
        </w:tc>
        <w:tc>
          <w:tcPr>
            <w:tcW w:w="855" w:type="pct"/>
            <w:vAlign w:val="center"/>
          </w:tcPr>
          <w:p w:rsidR="002E162B" w:rsidRPr="007332F9" w:rsidRDefault="002E162B" w:rsidP="0000072C">
            <w:pPr>
              <w:snapToGrid w:val="0"/>
              <w:jc w:val="center"/>
              <w:rPr>
                <w:bCs/>
                <w:szCs w:val="21"/>
              </w:rPr>
            </w:pPr>
            <w:r w:rsidRPr="007332F9">
              <w:rPr>
                <w:rFonts w:hint="eastAsia"/>
                <w:bCs/>
                <w:szCs w:val="21"/>
              </w:rPr>
              <w:t>第一学期</w:t>
            </w:r>
          </w:p>
        </w:tc>
      </w:tr>
      <w:tr w:rsidR="002E162B" w:rsidTr="00D21085">
        <w:trPr>
          <w:trHeight w:hRule="exact" w:val="454"/>
          <w:jc w:val="center"/>
        </w:trPr>
        <w:tc>
          <w:tcPr>
            <w:tcW w:w="2773" w:type="pct"/>
            <w:vAlign w:val="center"/>
          </w:tcPr>
          <w:p w:rsidR="002E162B" w:rsidRPr="00935176" w:rsidRDefault="002E162B" w:rsidP="0000072C">
            <w:pPr>
              <w:snapToGrid w:val="0"/>
              <w:jc w:val="center"/>
              <w:rPr>
                <w:color w:val="000000"/>
                <w:kern w:val="13"/>
              </w:rPr>
            </w:pPr>
            <w:r w:rsidRPr="00935176">
              <w:rPr>
                <w:rFonts w:hint="eastAsia"/>
                <w:color w:val="000000"/>
                <w:kern w:val="13"/>
              </w:rPr>
              <w:t>水产动物病害及其诊治技术</w:t>
            </w:r>
            <w:r w:rsidR="00FF28B6">
              <w:rPr>
                <w:rFonts w:hint="eastAsia"/>
                <w:color w:val="000000"/>
                <w:kern w:val="13"/>
              </w:rPr>
              <w:t>*</w:t>
            </w:r>
          </w:p>
        </w:tc>
        <w:tc>
          <w:tcPr>
            <w:tcW w:w="1372" w:type="pct"/>
            <w:vAlign w:val="center"/>
          </w:tcPr>
          <w:p w:rsidR="002E162B" w:rsidRPr="007332F9" w:rsidRDefault="002E162B" w:rsidP="0000072C">
            <w:pPr>
              <w:snapToGrid w:val="0"/>
              <w:jc w:val="center"/>
              <w:rPr>
                <w:bCs/>
                <w:szCs w:val="21"/>
              </w:rPr>
            </w:pPr>
            <w:r>
              <w:rPr>
                <w:rFonts w:hint="eastAsia"/>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855" w:type="pct"/>
            <w:vAlign w:val="center"/>
          </w:tcPr>
          <w:p w:rsidR="002E162B" w:rsidRPr="007332F9" w:rsidRDefault="002E162B" w:rsidP="0000072C">
            <w:pPr>
              <w:snapToGrid w:val="0"/>
              <w:jc w:val="center"/>
              <w:rPr>
                <w:bCs/>
                <w:szCs w:val="21"/>
              </w:rPr>
            </w:pPr>
            <w:r w:rsidRPr="007332F9">
              <w:rPr>
                <w:rFonts w:hint="eastAsia"/>
                <w:bCs/>
                <w:szCs w:val="21"/>
              </w:rPr>
              <w:t>第一学期</w:t>
            </w:r>
          </w:p>
        </w:tc>
      </w:tr>
      <w:tr w:rsidR="002E162B" w:rsidTr="00D21085">
        <w:trPr>
          <w:trHeight w:hRule="exact" w:val="454"/>
          <w:jc w:val="center"/>
        </w:trPr>
        <w:tc>
          <w:tcPr>
            <w:tcW w:w="2773" w:type="pct"/>
            <w:vAlign w:val="center"/>
          </w:tcPr>
          <w:p w:rsidR="002E162B" w:rsidRPr="00935176" w:rsidRDefault="00570E07" w:rsidP="0000072C">
            <w:pPr>
              <w:snapToGrid w:val="0"/>
              <w:jc w:val="center"/>
              <w:rPr>
                <w:color w:val="000000"/>
                <w:kern w:val="13"/>
              </w:rPr>
            </w:pPr>
            <w:r w:rsidRPr="00570E07">
              <w:rPr>
                <w:rFonts w:hint="eastAsia"/>
                <w:color w:val="000000"/>
                <w:kern w:val="13"/>
              </w:rPr>
              <w:t>水产养殖技术</w:t>
            </w:r>
            <w:r w:rsidR="002F7363">
              <w:rPr>
                <w:rFonts w:hint="eastAsia"/>
                <w:color w:val="000000"/>
                <w:kern w:val="13"/>
              </w:rPr>
              <w:t>*</w:t>
            </w:r>
          </w:p>
        </w:tc>
        <w:tc>
          <w:tcPr>
            <w:tcW w:w="1372" w:type="pct"/>
            <w:vAlign w:val="center"/>
          </w:tcPr>
          <w:p w:rsidR="002E162B" w:rsidRPr="007332F9" w:rsidRDefault="002E162B" w:rsidP="0000072C">
            <w:pPr>
              <w:snapToGrid w:val="0"/>
              <w:jc w:val="center"/>
              <w:rPr>
                <w:bCs/>
                <w:szCs w:val="21"/>
              </w:rPr>
            </w:pPr>
            <w:r>
              <w:rPr>
                <w:rFonts w:hint="eastAsia"/>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855" w:type="pct"/>
            <w:vAlign w:val="center"/>
          </w:tcPr>
          <w:p w:rsidR="002E162B" w:rsidRPr="007332F9" w:rsidRDefault="002E162B" w:rsidP="0000072C">
            <w:pPr>
              <w:snapToGrid w:val="0"/>
              <w:jc w:val="center"/>
              <w:rPr>
                <w:bCs/>
                <w:szCs w:val="21"/>
              </w:rPr>
            </w:pPr>
            <w:r w:rsidRPr="007332F9">
              <w:rPr>
                <w:rFonts w:hint="eastAsia"/>
                <w:bCs/>
                <w:szCs w:val="21"/>
              </w:rPr>
              <w:t>第一学期</w:t>
            </w:r>
          </w:p>
        </w:tc>
      </w:tr>
      <w:tr w:rsidR="002E162B" w:rsidTr="00D21085">
        <w:trPr>
          <w:trHeight w:hRule="exact" w:val="454"/>
          <w:jc w:val="center"/>
        </w:trPr>
        <w:tc>
          <w:tcPr>
            <w:tcW w:w="2773" w:type="pct"/>
            <w:vAlign w:val="center"/>
          </w:tcPr>
          <w:p w:rsidR="002E162B" w:rsidRPr="00935176" w:rsidRDefault="00570E07" w:rsidP="0000072C">
            <w:pPr>
              <w:snapToGrid w:val="0"/>
              <w:jc w:val="center"/>
              <w:rPr>
                <w:color w:val="000000"/>
                <w:kern w:val="13"/>
              </w:rPr>
            </w:pPr>
            <w:r w:rsidRPr="00570E07">
              <w:rPr>
                <w:rFonts w:hint="eastAsia"/>
                <w:color w:val="000000"/>
                <w:kern w:val="13"/>
              </w:rPr>
              <w:t>饲料配制与投饲技术</w:t>
            </w:r>
            <w:r w:rsidR="002F7363">
              <w:rPr>
                <w:rFonts w:hint="eastAsia"/>
                <w:color w:val="000000"/>
                <w:kern w:val="13"/>
              </w:rPr>
              <w:t>*</w:t>
            </w:r>
          </w:p>
        </w:tc>
        <w:tc>
          <w:tcPr>
            <w:tcW w:w="1372" w:type="pct"/>
            <w:vAlign w:val="center"/>
          </w:tcPr>
          <w:p w:rsidR="002E162B" w:rsidRPr="007332F9" w:rsidRDefault="002E162B" w:rsidP="0000072C">
            <w:pPr>
              <w:snapToGrid w:val="0"/>
              <w:jc w:val="center"/>
              <w:rPr>
                <w:bCs/>
                <w:szCs w:val="21"/>
              </w:rPr>
            </w:pPr>
            <w:r>
              <w:rPr>
                <w:rFonts w:hint="eastAsia"/>
                <w:bCs/>
                <w:szCs w:val="21"/>
              </w:rPr>
              <w:t>54</w:t>
            </w:r>
            <w:r w:rsidRPr="007332F9">
              <w:rPr>
                <w:rFonts w:hint="eastAsia"/>
                <w:bCs/>
                <w:szCs w:val="21"/>
              </w:rPr>
              <w:t>学时</w:t>
            </w:r>
            <w:r w:rsidRPr="007332F9">
              <w:rPr>
                <w:bCs/>
                <w:szCs w:val="21"/>
              </w:rPr>
              <w:t>/</w:t>
            </w:r>
            <w:r>
              <w:rPr>
                <w:rFonts w:hint="eastAsia"/>
                <w:bCs/>
                <w:szCs w:val="21"/>
              </w:rPr>
              <w:t>3</w:t>
            </w:r>
            <w:r w:rsidRPr="007332F9">
              <w:rPr>
                <w:rFonts w:hint="eastAsia"/>
                <w:bCs/>
                <w:szCs w:val="21"/>
              </w:rPr>
              <w:t>学分</w:t>
            </w:r>
          </w:p>
        </w:tc>
        <w:tc>
          <w:tcPr>
            <w:tcW w:w="855" w:type="pct"/>
            <w:vAlign w:val="center"/>
          </w:tcPr>
          <w:p w:rsidR="002E162B" w:rsidRPr="007332F9" w:rsidRDefault="002E162B" w:rsidP="0000072C">
            <w:pPr>
              <w:snapToGrid w:val="0"/>
              <w:jc w:val="center"/>
              <w:rPr>
                <w:bCs/>
                <w:szCs w:val="21"/>
              </w:rPr>
            </w:pPr>
            <w:r w:rsidRPr="007332F9">
              <w:rPr>
                <w:rFonts w:hint="eastAsia"/>
                <w:bCs/>
                <w:szCs w:val="21"/>
              </w:rPr>
              <w:t>第一学期</w:t>
            </w:r>
          </w:p>
        </w:tc>
      </w:tr>
    </w:tbl>
    <w:p w:rsidR="00002DDB" w:rsidRDefault="00FF28B6" w:rsidP="00BF5CE8">
      <w:pPr>
        <w:spacing w:line="360" w:lineRule="auto"/>
        <w:ind w:firstLine="562"/>
        <w:rPr>
          <w:b/>
          <w:color w:val="000000"/>
          <w:kern w:val="13"/>
        </w:rPr>
      </w:pPr>
      <w:r w:rsidRPr="001F4149">
        <w:rPr>
          <w:rFonts w:hAnsi="仿宋" w:hint="eastAsia"/>
          <w:b/>
          <w:szCs w:val="28"/>
        </w:rPr>
        <w:t>*</w:t>
      </w:r>
      <w:r w:rsidRPr="001F4149">
        <w:rPr>
          <w:rFonts w:hAnsi="仿宋" w:hint="eastAsia"/>
          <w:b/>
          <w:szCs w:val="28"/>
        </w:rPr>
        <w:t>含</w:t>
      </w:r>
      <w:r w:rsidRPr="001F4149">
        <w:rPr>
          <w:rFonts w:hint="eastAsia"/>
          <w:b/>
          <w:color w:val="000000"/>
          <w:kern w:val="13"/>
        </w:rPr>
        <w:t>案例教学</w:t>
      </w:r>
      <w:r w:rsidRPr="001F4149">
        <w:rPr>
          <w:rFonts w:hint="eastAsia"/>
          <w:b/>
          <w:color w:val="000000"/>
          <w:kern w:val="13"/>
        </w:rPr>
        <w:t>18</w:t>
      </w:r>
      <w:r w:rsidRPr="001F4149">
        <w:rPr>
          <w:rFonts w:hint="eastAsia"/>
          <w:b/>
          <w:color w:val="000000"/>
          <w:kern w:val="13"/>
        </w:rPr>
        <w:t>学时</w:t>
      </w:r>
    </w:p>
    <w:p w:rsidR="001F4149" w:rsidRPr="001F4149" w:rsidRDefault="001F4149" w:rsidP="00BF5CE8">
      <w:pPr>
        <w:spacing w:line="360" w:lineRule="auto"/>
        <w:ind w:firstLine="562"/>
        <w:rPr>
          <w:rFonts w:hAnsi="仿宋"/>
          <w:b/>
          <w:szCs w:val="28"/>
        </w:rPr>
      </w:pPr>
    </w:p>
    <w:p w:rsidR="002E162B" w:rsidRPr="00BF5CE8" w:rsidRDefault="00002DDB" w:rsidP="00BF5CE8">
      <w:pPr>
        <w:spacing w:line="360" w:lineRule="auto"/>
        <w:ind w:firstLine="562"/>
        <w:rPr>
          <w:rFonts w:hAnsi="仿宋"/>
          <w:szCs w:val="28"/>
        </w:rPr>
      </w:pPr>
      <w:r>
        <w:rPr>
          <w:rFonts w:hAnsi="仿宋" w:hint="eastAsia"/>
          <w:szCs w:val="28"/>
        </w:rPr>
        <w:t>（三）</w:t>
      </w:r>
      <w:r w:rsidR="002E162B" w:rsidRPr="00BF5CE8">
        <w:rPr>
          <w:rFonts w:hAnsi="仿宋" w:hint="eastAsia"/>
          <w:szCs w:val="28"/>
        </w:rPr>
        <w:t>选修课程（非学位课程）</w:t>
      </w:r>
      <w:r w:rsidR="009B62A2">
        <w:rPr>
          <w:rFonts w:hAnsi="仿宋" w:hint="eastAsia"/>
          <w:szCs w:val="28"/>
        </w:rPr>
        <w:t>（</w:t>
      </w:r>
      <w:r w:rsidR="002E162B" w:rsidRPr="00BF5CE8">
        <w:rPr>
          <w:rFonts w:hAnsi="仿宋" w:hint="eastAsia"/>
          <w:szCs w:val="28"/>
        </w:rPr>
        <w:t>选</w:t>
      </w:r>
      <w:r w:rsidR="00D21085">
        <w:rPr>
          <w:rFonts w:hAnsi="仿宋" w:hint="eastAsia"/>
          <w:szCs w:val="28"/>
        </w:rPr>
        <w:t>1</w:t>
      </w:r>
      <w:r w:rsidR="002E162B" w:rsidRPr="00BF5CE8">
        <w:rPr>
          <w:rFonts w:hAnsi="仿宋" w:hint="eastAsia"/>
          <w:szCs w:val="28"/>
        </w:rPr>
        <w:t>门</w:t>
      </w:r>
      <w:r w:rsidR="009B62A2">
        <w:rPr>
          <w:rFonts w:hAnsi="仿宋" w:hint="eastAsia"/>
          <w:szCs w:val="28"/>
        </w:rPr>
        <w:t>，</w:t>
      </w:r>
      <w:r w:rsidR="00D21085">
        <w:rPr>
          <w:rFonts w:hAnsi="仿宋" w:hint="eastAsia"/>
          <w:szCs w:val="28"/>
        </w:rPr>
        <w:t>2</w:t>
      </w:r>
      <w:r w:rsidR="002E162B" w:rsidRPr="00BF5CE8">
        <w:rPr>
          <w:rFonts w:hAnsi="仿宋" w:hint="eastAsia"/>
          <w:szCs w:val="28"/>
        </w:rPr>
        <w:t>学分</w:t>
      </w:r>
      <w:r w:rsidR="009B62A2">
        <w:rPr>
          <w:rFonts w:hAnsi="仿宋" w:hint="eastAsia"/>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0"/>
        <w:gridCol w:w="2417"/>
        <w:gridCol w:w="1463"/>
      </w:tblGrid>
      <w:tr w:rsidR="002E162B" w:rsidTr="00F2101D">
        <w:trPr>
          <w:trHeight w:hRule="exact" w:val="454"/>
          <w:jc w:val="center"/>
        </w:trPr>
        <w:tc>
          <w:tcPr>
            <w:tcW w:w="2775" w:type="pct"/>
            <w:vAlign w:val="center"/>
          </w:tcPr>
          <w:p w:rsidR="002E162B" w:rsidRPr="007332F9" w:rsidRDefault="002E162B" w:rsidP="0000072C">
            <w:pPr>
              <w:snapToGrid w:val="0"/>
              <w:jc w:val="center"/>
              <w:rPr>
                <w:b/>
                <w:bCs/>
                <w:szCs w:val="21"/>
              </w:rPr>
            </w:pPr>
            <w:r w:rsidRPr="007332F9">
              <w:rPr>
                <w:rFonts w:hint="eastAsia"/>
                <w:b/>
                <w:bCs/>
                <w:szCs w:val="21"/>
              </w:rPr>
              <w:t>课程名称</w:t>
            </w:r>
          </w:p>
        </w:tc>
        <w:tc>
          <w:tcPr>
            <w:tcW w:w="1386" w:type="pct"/>
            <w:vAlign w:val="center"/>
          </w:tcPr>
          <w:p w:rsidR="002E162B" w:rsidRPr="007332F9" w:rsidRDefault="002E162B" w:rsidP="0000072C">
            <w:pPr>
              <w:snapToGrid w:val="0"/>
              <w:jc w:val="center"/>
              <w:rPr>
                <w:b/>
                <w:bCs/>
                <w:szCs w:val="21"/>
              </w:rPr>
            </w:pPr>
            <w:r w:rsidRPr="007332F9">
              <w:rPr>
                <w:rFonts w:hint="eastAsia"/>
                <w:b/>
                <w:bCs/>
                <w:szCs w:val="21"/>
              </w:rPr>
              <w:t>学时</w:t>
            </w:r>
            <w:r w:rsidRPr="007332F9">
              <w:rPr>
                <w:b/>
                <w:bCs/>
                <w:szCs w:val="21"/>
              </w:rPr>
              <w:t>/</w:t>
            </w:r>
            <w:r w:rsidRPr="007332F9">
              <w:rPr>
                <w:rFonts w:hint="eastAsia"/>
                <w:b/>
                <w:bCs/>
                <w:szCs w:val="21"/>
              </w:rPr>
              <w:t>学分</w:t>
            </w:r>
          </w:p>
        </w:tc>
        <w:tc>
          <w:tcPr>
            <w:tcW w:w="839" w:type="pct"/>
            <w:vAlign w:val="center"/>
          </w:tcPr>
          <w:p w:rsidR="002E162B" w:rsidRPr="007332F9" w:rsidRDefault="002E162B" w:rsidP="0000072C">
            <w:pPr>
              <w:snapToGrid w:val="0"/>
              <w:jc w:val="center"/>
              <w:rPr>
                <w:b/>
                <w:bCs/>
                <w:szCs w:val="21"/>
              </w:rPr>
            </w:pPr>
            <w:r w:rsidRPr="007332F9">
              <w:rPr>
                <w:rFonts w:hint="eastAsia"/>
                <w:b/>
                <w:bCs/>
                <w:szCs w:val="21"/>
              </w:rPr>
              <w:t>开课学期</w:t>
            </w:r>
          </w:p>
        </w:tc>
      </w:tr>
      <w:tr w:rsidR="002E162B" w:rsidTr="00F2101D">
        <w:trPr>
          <w:trHeight w:hRule="exact" w:val="454"/>
          <w:jc w:val="center"/>
        </w:trPr>
        <w:tc>
          <w:tcPr>
            <w:tcW w:w="2775" w:type="pct"/>
            <w:vAlign w:val="center"/>
          </w:tcPr>
          <w:p w:rsidR="002E162B" w:rsidRPr="001F4A78" w:rsidRDefault="002E162B" w:rsidP="0000072C">
            <w:pPr>
              <w:snapToGrid w:val="0"/>
              <w:jc w:val="center"/>
              <w:rPr>
                <w:rFonts w:cs="宋体"/>
                <w:color w:val="333333"/>
                <w:szCs w:val="21"/>
              </w:rPr>
            </w:pPr>
            <w:r>
              <w:rPr>
                <w:rFonts w:cs="宋体" w:hint="eastAsia"/>
                <w:color w:val="333333"/>
                <w:szCs w:val="21"/>
              </w:rPr>
              <w:t>现代生物技术</w:t>
            </w:r>
          </w:p>
        </w:tc>
        <w:tc>
          <w:tcPr>
            <w:tcW w:w="1386" w:type="pct"/>
            <w:vAlign w:val="center"/>
          </w:tcPr>
          <w:p w:rsidR="002E162B" w:rsidRPr="007332F9" w:rsidRDefault="002E162B" w:rsidP="0000072C">
            <w:pPr>
              <w:snapToGrid w:val="0"/>
              <w:jc w:val="center"/>
              <w:rPr>
                <w:bCs/>
                <w:szCs w:val="21"/>
              </w:rPr>
            </w:pPr>
            <w:r w:rsidRPr="007332F9">
              <w:rPr>
                <w:bCs/>
                <w:szCs w:val="21"/>
              </w:rPr>
              <w:t>36</w:t>
            </w:r>
            <w:r w:rsidRPr="007332F9">
              <w:rPr>
                <w:rFonts w:hint="eastAsia"/>
                <w:bCs/>
                <w:szCs w:val="21"/>
              </w:rPr>
              <w:t>学时</w:t>
            </w:r>
            <w:r w:rsidRPr="007332F9">
              <w:rPr>
                <w:bCs/>
                <w:szCs w:val="21"/>
              </w:rPr>
              <w:t>/2</w:t>
            </w:r>
            <w:r w:rsidRPr="007332F9">
              <w:rPr>
                <w:rFonts w:hint="eastAsia"/>
                <w:bCs/>
                <w:szCs w:val="21"/>
              </w:rPr>
              <w:t>学分</w:t>
            </w:r>
          </w:p>
        </w:tc>
        <w:tc>
          <w:tcPr>
            <w:tcW w:w="839" w:type="pct"/>
            <w:vAlign w:val="center"/>
          </w:tcPr>
          <w:p w:rsidR="002E162B" w:rsidRPr="007332F9" w:rsidRDefault="002E162B" w:rsidP="0000072C">
            <w:pPr>
              <w:snapToGrid w:val="0"/>
              <w:jc w:val="center"/>
              <w:rPr>
                <w:bCs/>
                <w:szCs w:val="21"/>
              </w:rPr>
            </w:pPr>
            <w:r w:rsidRPr="007332F9">
              <w:rPr>
                <w:rFonts w:hint="eastAsia"/>
                <w:bCs/>
                <w:szCs w:val="21"/>
              </w:rPr>
              <w:t>第</w:t>
            </w:r>
            <w:r w:rsidR="00D94522">
              <w:rPr>
                <w:rFonts w:hint="eastAsia"/>
                <w:bCs/>
                <w:szCs w:val="21"/>
              </w:rPr>
              <w:t>一</w:t>
            </w:r>
            <w:r w:rsidRPr="007332F9">
              <w:rPr>
                <w:rFonts w:hint="eastAsia"/>
                <w:bCs/>
                <w:szCs w:val="21"/>
              </w:rPr>
              <w:t>学期</w:t>
            </w:r>
          </w:p>
        </w:tc>
      </w:tr>
      <w:tr w:rsidR="002E162B" w:rsidTr="00F2101D">
        <w:trPr>
          <w:trHeight w:hRule="exact" w:val="454"/>
          <w:jc w:val="center"/>
        </w:trPr>
        <w:tc>
          <w:tcPr>
            <w:tcW w:w="2775" w:type="pct"/>
            <w:vAlign w:val="center"/>
          </w:tcPr>
          <w:p w:rsidR="002E162B" w:rsidRPr="001F4A78" w:rsidRDefault="002E162B" w:rsidP="0000072C">
            <w:pPr>
              <w:snapToGrid w:val="0"/>
              <w:jc w:val="center"/>
              <w:rPr>
                <w:rFonts w:cs="宋体"/>
                <w:color w:val="333333"/>
                <w:szCs w:val="21"/>
              </w:rPr>
            </w:pPr>
            <w:r w:rsidRPr="001F4A78">
              <w:rPr>
                <w:rFonts w:cs="宋体" w:hint="eastAsia"/>
                <w:color w:val="333333"/>
                <w:szCs w:val="21"/>
              </w:rPr>
              <w:t>水产品加工概述</w:t>
            </w:r>
          </w:p>
        </w:tc>
        <w:tc>
          <w:tcPr>
            <w:tcW w:w="1386" w:type="pct"/>
            <w:vAlign w:val="center"/>
          </w:tcPr>
          <w:p w:rsidR="002E162B" w:rsidRPr="007332F9" w:rsidRDefault="002E162B" w:rsidP="0000072C">
            <w:pPr>
              <w:snapToGrid w:val="0"/>
              <w:jc w:val="center"/>
              <w:rPr>
                <w:bCs/>
                <w:szCs w:val="21"/>
              </w:rPr>
            </w:pPr>
            <w:r w:rsidRPr="007332F9">
              <w:rPr>
                <w:bCs/>
                <w:szCs w:val="21"/>
              </w:rPr>
              <w:t>36</w:t>
            </w:r>
            <w:r w:rsidRPr="007332F9">
              <w:rPr>
                <w:rFonts w:hint="eastAsia"/>
                <w:bCs/>
                <w:szCs w:val="21"/>
              </w:rPr>
              <w:t>学时</w:t>
            </w:r>
            <w:r w:rsidRPr="007332F9">
              <w:rPr>
                <w:bCs/>
                <w:szCs w:val="21"/>
              </w:rPr>
              <w:t>/2</w:t>
            </w:r>
            <w:r w:rsidRPr="007332F9">
              <w:rPr>
                <w:rFonts w:hint="eastAsia"/>
                <w:bCs/>
                <w:szCs w:val="21"/>
              </w:rPr>
              <w:t>学分</w:t>
            </w:r>
          </w:p>
        </w:tc>
        <w:tc>
          <w:tcPr>
            <w:tcW w:w="839" w:type="pct"/>
            <w:vAlign w:val="center"/>
          </w:tcPr>
          <w:p w:rsidR="002E162B" w:rsidRPr="007332F9" w:rsidRDefault="002E162B" w:rsidP="0000072C">
            <w:pPr>
              <w:snapToGrid w:val="0"/>
              <w:jc w:val="center"/>
              <w:rPr>
                <w:bCs/>
                <w:szCs w:val="21"/>
              </w:rPr>
            </w:pPr>
            <w:r w:rsidRPr="007332F9">
              <w:rPr>
                <w:rFonts w:hint="eastAsia"/>
                <w:bCs/>
                <w:szCs w:val="21"/>
              </w:rPr>
              <w:t>第</w:t>
            </w:r>
            <w:r w:rsidR="00D94522">
              <w:rPr>
                <w:rFonts w:hint="eastAsia"/>
                <w:bCs/>
                <w:szCs w:val="21"/>
              </w:rPr>
              <w:t>一</w:t>
            </w:r>
            <w:r w:rsidRPr="007332F9">
              <w:rPr>
                <w:rFonts w:hint="eastAsia"/>
                <w:bCs/>
                <w:szCs w:val="21"/>
              </w:rPr>
              <w:t>学期</w:t>
            </w:r>
          </w:p>
        </w:tc>
      </w:tr>
      <w:tr w:rsidR="002E162B" w:rsidTr="00F2101D">
        <w:trPr>
          <w:trHeight w:hRule="exact" w:val="454"/>
          <w:jc w:val="center"/>
        </w:trPr>
        <w:tc>
          <w:tcPr>
            <w:tcW w:w="2775" w:type="pct"/>
            <w:vAlign w:val="center"/>
          </w:tcPr>
          <w:p w:rsidR="002E162B" w:rsidRPr="007332F9" w:rsidRDefault="002E162B" w:rsidP="0000072C">
            <w:pPr>
              <w:snapToGrid w:val="0"/>
              <w:jc w:val="center"/>
              <w:rPr>
                <w:bCs/>
                <w:szCs w:val="21"/>
              </w:rPr>
            </w:pPr>
            <w:r>
              <w:rPr>
                <w:rFonts w:hint="eastAsia"/>
                <w:color w:val="000000"/>
                <w:kern w:val="13"/>
              </w:rPr>
              <w:t>论文设计与写作方法</w:t>
            </w:r>
          </w:p>
        </w:tc>
        <w:tc>
          <w:tcPr>
            <w:tcW w:w="1386" w:type="pct"/>
            <w:vAlign w:val="center"/>
          </w:tcPr>
          <w:p w:rsidR="002E162B" w:rsidRPr="007332F9" w:rsidRDefault="002E162B" w:rsidP="0000072C">
            <w:pPr>
              <w:snapToGrid w:val="0"/>
              <w:jc w:val="center"/>
              <w:rPr>
                <w:bCs/>
                <w:szCs w:val="21"/>
              </w:rPr>
            </w:pPr>
            <w:r w:rsidRPr="007332F9">
              <w:rPr>
                <w:bCs/>
                <w:szCs w:val="21"/>
              </w:rPr>
              <w:t>36</w:t>
            </w:r>
            <w:r w:rsidRPr="007332F9">
              <w:rPr>
                <w:rFonts w:hint="eastAsia"/>
                <w:bCs/>
                <w:szCs w:val="21"/>
              </w:rPr>
              <w:t>学时</w:t>
            </w:r>
            <w:r w:rsidRPr="007332F9">
              <w:rPr>
                <w:bCs/>
                <w:szCs w:val="21"/>
              </w:rPr>
              <w:t>/2</w:t>
            </w:r>
            <w:r w:rsidRPr="007332F9">
              <w:rPr>
                <w:rFonts w:hint="eastAsia"/>
                <w:bCs/>
                <w:szCs w:val="21"/>
              </w:rPr>
              <w:t>学分</w:t>
            </w:r>
          </w:p>
        </w:tc>
        <w:tc>
          <w:tcPr>
            <w:tcW w:w="839" w:type="pct"/>
            <w:vAlign w:val="center"/>
          </w:tcPr>
          <w:p w:rsidR="002E162B" w:rsidRPr="007332F9" w:rsidRDefault="002E162B" w:rsidP="0000072C">
            <w:pPr>
              <w:snapToGrid w:val="0"/>
              <w:jc w:val="center"/>
              <w:rPr>
                <w:bCs/>
                <w:szCs w:val="21"/>
              </w:rPr>
            </w:pPr>
            <w:r w:rsidRPr="007332F9">
              <w:rPr>
                <w:rFonts w:hint="eastAsia"/>
                <w:bCs/>
                <w:szCs w:val="21"/>
              </w:rPr>
              <w:t>第</w:t>
            </w:r>
            <w:r w:rsidR="00D94522">
              <w:rPr>
                <w:rFonts w:hint="eastAsia"/>
                <w:bCs/>
                <w:szCs w:val="21"/>
              </w:rPr>
              <w:t>一</w:t>
            </w:r>
            <w:r w:rsidRPr="007332F9">
              <w:rPr>
                <w:rFonts w:hint="eastAsia"/>
                <w:bCs/>
                <w:szCs w:val="21"/>
              </w:rPr>
              <w:t>学期</w:t>
            </w:r>
          </w:p>
        </w:tc>
      </w:tr>
    </w:tbl>
    <w:p w:rsidR="00002DDB" w:rsidRDefault="00002DDB" w:rsidP="00BF5CE8">
      <w:pPr>
        <w:spacing w:line="360" w:lineRule="auto"/>
        <w:ind w:firstLine="562"/>
        <w:rPr>
          <w:rFonts w:hAnsi="仿宋"/>
          <w:szCs w:val="28"/>
        </w:rPr>
      </w:pPr>
    </w:p>
    <w:p w:rsidR="00570E07" w:rsidRPr="00BF5CE8" w:rsidRDefault="00002DDB" w:rsidP="00BF5CE8">
      <w:pPr>
        <w:spacing w:line="360" w:lineRule="auto"/>
        <w:ind w:firstLine="562"/>
        <w:rPr>
          <w:rFonts w:hAnsi="仿宋"/>
          <w:szCs w:val="28"/>
        </w:rPr>
      </w:pPr>
      <w:r>
        <w:rPr>
          <w:rFonts w:hAnsi="仿宋" w:hint="eastAsia"/>
          <w:szCs w:val="28"/>
        </w:rPr>
        <w:t>（四）</w:t>
      </w:r>
      <w:r w:rsidR="00570E07" w:rsidRPr="00BF5CE8">
        <w:rPr>
          <w:rFonts w:hAnsi="仿宋" w:hint="eastAsia"/>
          <w:szCs w:val="28"/>
        </w:rPr>
        <w:t>必修环节（包括专业实践、开题报告、中期考核等）</w:t>
      </w:r>
      <w:r w:rsidR="00D21085">
        <w:rPr>
          <w:rFonts w:hAnsi="仿宋" w:hint="eastAsia"/>
          <w:szCs w:val="28"/>
        </w:rPr>
        <w:t>6</w:t>
      </w:r>
      <w:r w:rsidR="00570E07" w:rsidRPr="00BF5CE8">
        <w:rPr>
          <w:rFonts w:hAnsi="仿宋" w:hint="eastAsia"/>
          <w:szCs w:val="28"/>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8"/>
        <w:gridCol w:w="2157"/>
        <w:gridCol w:w="1645"/>
      </w:tblGrid>
      <w:tr w:rsidR="00FD70AA" w:rsidRPr="0006579B" w:rsidTr="00F2101D">
        <w:trPr>
          <w:trHeight w:val="20"/>
          <w:jc w:val="center"/>
        </w:trPr>
        <w:tc>
          <w:tcPr>
            <w:tcW w:w="2820" w:type="pct"/>
            <w:vAlign w:val="center"/>
          </w:tcPr>
          <w:p w:rsidR="00FD70AA" w:rsidRPr="00F2101D" w:rsidRDefault="00FD70AA" w:rsidP="00FD70AA">
            <w:pPr>
              <w:snapToGrid w:val="0"/>
              <w:jc w:val="center"/>
              <w:rPr>
                <w:b/>
                <w:bCs/>
                <w:szCs w:val="21"/>
              </w:rPr>
            </w:pPr>
            <w:r w:rsidRPr="00F2101D">
              <w:rPr>
                <w:rFonts w:hint="eastAsia"/>
                <w:b/>
                <w:bCs/>
                <w:szCs w:val="21"/>
              </w:rPr>
              <w:t>课程名称</w:t>
            </w:r>
          </w:p>
        </w:tc>
        <w:tc>
          <w:tcPr>
            <w:tcW w:w="1237" w:type="pct"/>
            <w:vAlign w:val="center"/>
          </w:tcPr>
          <w:p w:rsidR="00FD70AA" w:rsidRPr="00F2101D" w:rsidRDefault="00FD70AA" w:rsidP="00FD70AA">
            <w:pPr>
              <w:snapToGrid w:val="0"/>
              <w:jc w:val="center"/>
              <w:rPr>
                <w:b/>
                <w:bCs/>
                <w:szCs w:val="21"/>
              </w:rPr>
            </w:pPr>
            <w:r w:rsidRPr="00F2101D">
              <w:rPr>
                <w:rFonts w:hint="eastAsia"/>
                <w:b/>
                <w:bCs/>
                <w:szCs w:val="21"/>
              </w:rPr>
              <w:t>学时</w:t>
            </w:r>
            <w:r w:rsidRPr="00F2101D">
              <w:rPr>
                <w:rFonts w:hint="eastAsia"/>
                <w:b/>
                <w:bCs/>
                <w:szCs w:val="21"/>
              </w:rPr>
              <w:t>/</w:t>
            </w:r>
            <w:r w:rsidRPr="00F2101D">
              <w:rPr>
                <w:rFonts w:hint="eastAsia"/>
                <w:b/>
                <w:bCs/>
                <w:szCs w:val="21"/>
              </w:rPr>
              <w:t>学分</w:t>
            </w:r>
          </w:p>
        </w:tc>
        <w:tc>
          <w:tcPr>
            <w:tcW w:w="943" w:type="pct"/>
            <w:vAlign w:val="center"/>
          </w:tcPr>
          <w:p w:rsidR="00FD70AA" w:rsidRPr="00F2101D" w:rsidRDefault="00F2101D" w:rsidP="00FD70AA">
            <w:pPr>
              <w:snapToGrid w:val="0"/>
              <w:jc w:val="center"/>
              <w:rPr>
                <w:b/>
                <w:bCs/>
                <w:szCs w:val="21"/>
              </w:rPr>
            </w:pPr>
            <w:r w:rsidRPr="007332F9">
              <w:rPr>
                <w:rFonts w:hint="eastAsia"/>
                <w:b/>
                <w:bCs/>
                <w:szCs w:val="21"/>
              </w:rPr>
              <w:t>开课学期</w:t>
            </w:r>
          </w:p>
        </w:tc>
      </w:tr>
      <w:tr w:rsidR="00F2101D" w:rsidRPr="0006579B" w:rsidTr="00F2101D">
        <w:trPr>
          <w:trHeight w:val="20"/>
          <w:jc w:val="center"/>
        </w:trPr>
        <w:tc>
          <w:tcPr>
            <w:tcW w:w="2820" w:type="pct"/>
            <w:vAlign w:val="center"/>
          </w:tcPr>
          <w:p w:rsidR="00F2101D" w:rsidRPr="00FD70AA" w:rsidRDefault="00F2101D" w:rsidP="00385DFD">
            <w:pPr>
              <w:snapToGrid w:val="0"/>
              <w:jc w:val="center"/>
              <w:rPr>
                <w:rFonts w:cs="宋体"/>
                <w:color w:val="333333"/>
                <w:szCs w:val="21"/>
              </w:rPr>
            </w:pPr>
            <w:r w:rsidRPr="00FD70AA">
              <w:rPr>
                <w:rFonts w:cs="宋体" w:hint="eastAsia"/>
                <w:color w:val="333333"/>
                <w:szCs w:val="21"/>
              </w:rPr>
              <w:t>渔业生产、市场调研等实践</w:t>
            </w:r>
            <w:r>
              <w:rPr>
                <w:rFonts w:cs="宋体" w:hint="eastAsia"/>
                <w:color w:val="333333"/>
                <w:szCs w:val="21"/>
              </w:rPr>
              <w:t>训练</w:t>
            </w:r>
          </w:p>
        </w:tc>
        <w:tc>
          <w:tcPr>
            <w:tcW w:w="1237" w:type="pct"/>
            <w:vAlign w:val="center"/>
          </w:tcPr>
          <w:p w:rsidR="00F2101D" w:rsidRPr="00FD70AA" w:rsidRDefault="00F2101D" w:rsidP="00D21085">
            <w:pPr>
              <w:snapToGrid w:val="0"/>
              <w:jc w:val="center"/>
              <w:rPr>
                <w:rFonts w:cs="宋体"/>
                <w:color w:val="333333"/>
                <w:szCs w:val="21"/>
              </w:rPr>
            </w:pPr>
            <w:r w:rsidRPr="00FD70AA">
              <w:rPr>
                <w:rFonts w:cs="宋体" w:hint="eastAsia"/>
                <w:color w:val="333333"/>
                <w:szCs w:val="21"/>
              </w:rPr>
              <w:t>6</w:t>
            </w:r>
            <w:r w:rsidRPr="00FD70AA">
              <w:rPr>
                <w:rFonts w:cs="宋体" w:hint="eastAsia"/>
                <w:color w:val="333333"/>
                <w:szCs w:val="21"/>
              </w:rPr>
              <w:t>个月</w:t>
            </w:r>
            <w:r w:rsidRPr="00FD70AA">
              <w:rPr>
                <w:rFonts w:cs="宋体" w:hint="eastAsia"/>
                <w:color w:val="333333"/>
                <w:szCs w:val="21"/>
              </w:rPr>
              <w:t>/</w:t>
            </w:r>
            <w:r w:rsidR="00D21085">
              <w:rPr>
                <w:rFonts w:cs="宋体" w:hint="eastAsia"/>
                <w:color w:val="333333"/>
                <w:szCs w:val="21"/>
              </w:rPr>
              <w:t>4</w:t>
            </w:r>
            <w:r w:rsidRPr="00FD70AA">
              <w:rPr>
                <w:rFonts w:cs="宋体" w:hint="eastAsia"/>
                <w:color w:val="333333"/>
                <w:szCs w:val="21"/>
              </w:rPr>
              <w:t>学分</w:t>
            </w:r>
          </w:p>
        </w:tc>
        <w:tc>
          <w:tcPr>
            <w:tcW w:w="943" w:type="pct"/>
            <w:vAlign w:val="center"/>
          </w:tcPr>
          <w:p w:rsidR="00F2101D" w:rsidRPr="00FD70AA" w:rsidRDefault="00F2101D" w:rsidP="00385DFD">
            <w:pPr>
              <w:snapToGrid w:val="0"/>
              <w:jc w:val="center"/>
              <w:rPr>
                <w:rFonts w:cs="宋体"/>
                <w:color w:val="333333"/>
                <w:szCs w:val="21"/>
              </w:rPr>
            </w:pPr>
            <w:r w:rsidRPr="00FD70AA">
              <w:rPr>
                <w:rFonts w:cs="宋体" w:hint="eastAsia"/>
                <w:color w:val="333333"/>
                <w:szCs w:val="21"/>
              </w:rPr>
              <w:t>第</w:t>
            </w:r>
            <w:r w:rsidR="00D94522">
              <w:rPr>
                <w:rFonts w:cs="宋体" w:hint="eastAsia"/>
                <w:color w:val="333333"/>
                <w:szCs w:val="21"/>
              </w:rPr>
              <w:t>二</w:t>
            </w:r>
            <w:r w:rsidRPr="00FD70AA">
              <w:rPr>
                <w:rFonts w:cs="宋体" w:hint="eastAsia"/>
                <w:color w:val="333333"/>
                <w:szCs w:val="21"/>
              </w:rPr>
              <w:t>学期</w:t>
            </w:r>
          </w:p>
        </w:tc>
      </w:tr>
      <w:tr w:rsidR="00FD70AA" w:rsidRPr="0006579B" w:rsidTr="00F2101D">
        <w:trPr>
          <w:trHeight w:val="20"/>
          <w:jc w:val="center"/>
        </w:trPr>
        <w:tc>
          <w:tcPr>
            <w:tcW w:w="2820" w:type="pct"/>
            <w:vAlign w:val="center"/>
          </w:tcPr>
          <w:p w:rsidR="00FD70AA" w:rsidRPr="00FD70AA" w:rsidRDefault="00FD70AA" w:rsidP="00B54D1E">
            <w:pPr>
              <w:snapToGrid w:val="0"/>
              <w:jc w:val="center"/>
              <w:rPr>
                <w:rFonts w:cs="宋体"/>
                <w:color w:val="333333"/>
                <w:szCs w:val="21"/>
              </w:rPr>
            </w:pPr>
            <w:r w:rsidRPr="00FD70AA">
              <w:rPr>
                <w:rFonts w:cs="宋体" w:hint="eastAsia"/>
                <w:color w:val="333333"/>
                <w:szCs w:val="21"/>
              </w:rPr>
              <w:t>文献综述和开题报告</w:t>
            </w:r>
          </w:p>
        </w:tc>
        <w:tc>
          <w:tcPr>
            <w:tcW w:w="1237" w:type="pct"/>
            <w:vAlign w:val="center"/>
          </w:tcPr>
          <w:p w:rsidR="00FD70AA" w:rsidRPr="00FD70AA" w:rsidRDefault="00FD70AA" w:rsidP="00B54D1E">
            <w:pPr>
              <w:snapToGrid w:val="0"/>
              <w:jc w:val="center"/>
              <w:rPr>
                <w:rFonts w:cs="宋体"/>
                <w:color w:val="333333"/>
                <w:szCs w:val="21"/>
              </w:rPr>
            </w:pPr>
            <w:r w:rsidRPr="00FD70AA">
              <w:rPr>
                <w:rFonts w:cs="宋体" w:hint="eastAsia"/>
                <w:color w:val="333333"/>
                <w:szCs w:val="21"/>
              </w:rPr>
              <w:t>1</w:t>
            </w:r>
            <w:r w:rsidRPr="00FD70AA">
              <w:rPr>
                <w:rFonts w:cs="宋体" w:hint="eastAsia"/>
                <w:color w:val="333333"/>
                <w:szCs w:val="21"/>
              </w:rPr>
              <w:t>学分</w:t>
            </w:r>
          </w:p>
        </w:tc>
        <w:tc>
          <w:tcPr>
            <w:tcW w:w="943" w:type="pct"/>
            <w:vAlign w:val="center"/>
          </w:tcPr>
          <w:p w:rsidR="00FD70AA" w:rsidRPr="00FD70AA" w:rsidRDefault="00FD70AA" w:rsidP="00B54D1E">
            <w:pPr>
              <w:snapToGrid w:val="0"/>
              <w:jc w:val="center"/>
              <w:rPr>
                <w:rFonts w:cs="宋体"/>
                <w:color w:val="333333"/>
                <w:szCs w:val="21"/>
              </w:rPr>
            </w:pPr>
            <w:r w:rsidRPr="00FD70AA">
              <w:rPr>
                <w:rFonts w:cs="宋体" w:hint="eastAsia"/>
                <w:color w:val="333333"/>
                <w:szCs w:val="21"/>
              </w:rPr>
              <w:t>第二学期</w:t>
            </w:r>
          </w:p>
        </w:tc>
      </w:tr>
      <w:tr w:rsidR="00FD70AA" w:rsidRPr="0006579B" w:rsidTr="00F2101D">
        <w:trPr>
          <w:trHeight w:val="20"/>
          <w:jc w:val="center"/>
        </w:trPr>
        <w:tc>
          <w:tcPr>
            <w:tcW w:w="2820" w:type="pct"/>
            <w:vAlign w:val="center"/>
          </w:tcPr>
          <w:p w:rsidR="00FD70AA" w:rsidRPr="00FD70AA" w:rsidRDefault="00FD70AA" w:rsidP="00B54D1E">
            <w:pPr>
              <w:snapToGrid w:val="0"/>
              <w:jc w:val="center"/>
              <w:rPr>
                <w:rFonts w:cs="宋体"/>
                <w:color w:val="333333"/>
                <w:szCs w:val="21"/>
              </w:rPr>
            </w:pPr>
            <w:r w:rsidRPr="00FD70AA">
              <w:rPr>
                <w:rFonts w:cs="宋体" w:hint="eastAsia"/>
                <w:color w:val="333333"/>
                <w:szCs w:val="21"/>
              </w:rPr>
              <w:t>中期考核和学术交流</w:t>
            </w:r>
          </w:p>
        </w:tc>
        <w:tc>
          <w:tcPr>
            <w:tcW w:w="1237" w:type="pct"/>
            <w:vAlign w:val="center"/>
          </w:tcPr>
          <w:p w:rsidR="00FD70AA" w:rsidRPr="00FD70AA" w:rsidRDefault="00FD70AA" w:rsidP="00B54D1E">
            <w:pPr>
              <w:snapToGrid w:val="0"/>
              <w:jc w:val="center"/>
              <w:rPr>
                <w:rFonts w:cs="宋体"/>
                <w:color w:val="333333"/>
                <w:szCs w:val="21"/>
              </w:rPr>
            </w:pPr>
            <w:r w:rsidRPr="00FD70AA">
              <w:rPr>
                <w:rFonts w:cs="宋体" w:hint="eastAsia"/>
                <w:color w:val="333333"/>
                <w:szCs w:val="21"/>
              </w:rPr>
              <w:t>1</w:t>
            </w:r>
            <w:r w:rsidRPr="00FD70AA">
              <w:rPr>
                <w:rFonts w:cs="宋体" w:hint="eastAsia"/>
                <w:color w:val="333333"/>
                <w:szCs w:val="21"/>
              </w:rPr>
              <w:t>学分</w:t>
            </w:r>
          </w:p>
        </w:tc>
        <w:tc>
          <w:tcPr>
            <w:tcW w:w="943" w:type="pct"/>
            <w:vAlign w:val="center"/>
          </w:tcPr>
          <w:p w:rsidR="00FD70AA" w:rsidRPr="00FD70AA" w:rsidRDefault="00FD70AA" w:rsidP="00B54D1E">
            <w:pPr>
              <w:snapToGrid w:val="0"/>
              <w:jc w:val="center"/>
              <w:rPr>
                <w:rFonts w:cs="宋体"/>
                <w:color w:val="333333"/>
                <w:szCs w:val="21"/>
              </w:rPr>
            </w:pPr>
            <w:r w:rsidRPr="00FD70AA">
              <w:rPr>
                <w:rFonts w:cs="宋体" w:hint="eastAsia"/>
                <w:color w:val="333333"/>
                <w:szCs w:val="21"/>
              </w:rPr>
              <w:t>第三学期</w:t>
            </w:r>
          </w:p>
        </w:tc>
      </w:tr>
    </w:tbl>
    <w:p w:rsidR="002E162B" w:rsidRPr="00BF5CE8" w:rsidRDefault="002E162B" w:rsidP="00BF5CE8">
      <w:pPr>
        <w:widowControl/>
        <w:spacing w:before="100" w:beforeAutospacing="1" w:after="100" w:afterAutospacing="1" w:line="480" w:lineRule="exact"/>
        <w:jc w:val="left"/>
        <w:rPr>
          <w:rFonts w:ascii="仿宋" w:eastAsia="仿宋" w:hAnsi="仿宋"/>
          <w:b/>
          <w:sz w:val="28"/>
          <w:szCs w:val="28"/>
        </w:rPr>
      </w:pPr>
      <w:r w:rsidRPr="00BF5CE8">
        <w:rPr>
          <w:rFonts w:ascii="仿宋" w:eastAsia="仿宋" w:hAnsi="仿宋" w:hint="eastAsia"/>
          <w:b/>
          <w:sz w:val="28"/>
          <w:szCs w:val="28"/>
        </w:rPr>
        <w:t>六、培养环节</w:t>
      </w:r>
      <w:r w:rsidRPr="00BF5CE8">
        <w:rPr>
          <w:rFonts w:ascii="仿宋" w:eastAsia="仿宋" w:hAnsi="仿宋"/>
          <w:b/>
          <w:sz w:val="28"/>
          <w:szCs w:val="28"/>
        </w:rPr>
        <w:tab/>
      </w:r>
    </w:p>
    <w:p w:rsidR="002E162B" w:rsidRPr="00BF5CE8" w:rsidRDefault="00002DDB"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（一）</w:t>
      </w:r>
      <w:r w:rsidR="002E162B" w:rsidRPr="00BF5CE8">
        <w:rPr>
          <w:rFonts w:ascii="仿宋" w:eastAsia="仿宋" w:hAnsi="仿宋" w:hint="eastAsia"/>
          <w:b/>
          <w:sz w:val="28"/>
          <w:szCs w:val="28"/>
        </w:rPr>
        <w:t>制订个人培养计划</w:t>
      </w:r>
    </w:p>
    <w:p w:rsidR="002E162B" w:rsidRPr="00BF5CE8" w:rsidRDefault="002E162B" w:rsidP="00BF5CE8">
      <w:pPr>
        <w:spacing w:line="360" w:lineRule="auto"/>
        <w:ind w:firstLine="562"/>
        <w:rPr>
          <w:rFonts w:hAnsi="仿宋"/>
          <w:szCs w:val="28"/>
        </w:rPr>
      </w:pPr>
      <w:r w:rsidRPr="00BF5CE8">
        <w:rPr>
          <w:rFonts w:hAnsi="仿宋" w:hint="eastAsia"/>
          <w:szCs w:val="28"/>
        </w:rPr>
        <w:t>全日制农业硕士专业学位研究生入学半年内，指导教师应按照培养方案的要求，根据因材施教的原则，指导研究生制订个人培养计划（包括详细的实践研究计划），报学院或学部备案。</w:t>
      </w:r>
    </w:p>
    <w:p w:rsidR="002E162B" w:rsidRPr="00BF5CE8" w:rsidRDefault="002E162B" w:rsidP="00BF5CE8">
      <w:pPr>
        <w:spacing w:line="360" w:lineRule="auto"/>
        <w:ind w:firstLine="562"/>
        <w:rPr>
          <w:rFonts w:hAnsi="仿宋"/>
          <w:szCs w:val="28"/>
        </w:rPr>
      </w:pPr>
      <w:r w:rsidRPr="00BF5CE8">
        <w:rPr>
          <w:rFonts w:hAnsi="仿宋" w:hint="eastAsia"/>
          <w:szCs w:val="28"/>
        </w:rPr>
        <w:t>在培养计划执行过程中，研究生或其导师若需要修改培养计划，须向学院分管院长提出申请和批准后，报学院或学部备案。</w:t>
      </w:r>
    </w:p>
    <w:p w:rsidR="002E162B" w:rsidRPr="00BF5CE8" w:rsidRDefault="00002DDB"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lastRenderedPageBreak/>
        <w:t>（二）</w:t>
      </w:r>
      <w:r w:rsidR="002E162B" w:rsidRPr="00BF5CE8">
        <w:rPr>
          <w:rFonts w:ascii="仿宋" w:eastAsia="仿宋" w:hAnsi="仿宋" w:hint="eastAsia"/>
          <w:b/>
          <w:sz w:val="28"/>
          <w:szCs w:val="28"/>
        </w:rPr>
        <w:t>外语学位课程考试</w:t>
      </w:r>
    </w:p>
    <w:p w:rsidR="002E162B" w:rsidRPr="00F2101D" w:rsidRDefault="002E162B" w:rsidP="00F2101D">
      <w:pPr>
        <w:spacing w:line="360" w:lineRule="auto"/>
        <w:ind w:firstLine="562"/>
        <w:rPr>
          <w:rFonts w:hAnsi="仿宋"/>
          <w:szCs w:val="28"/>
        </w:rPr>
      </w:pPr>
      <w:r w:rsidRPr="00F2101D">
        <w:rPr>
          <w:rFonts w:hAnsi="仿宋" w:hint="eastAsia"/>
          <w:szCs w:val="28"/>
        </w:rPr>
        <w:t>农业硕士专业学位研究生在学期间应通过硕士研究生外语学位课程考试。</w:t>
      </w:r>
    </w:p>
    <w:p w:rsidR="002E162B" w:rsidRPr="00BF5CE8" w:rsidRDefault="00002DDB"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（三）</w:t>
      </w:r>
      <w:r w:rsidR="002E162B" w:rsidRPr="00BF5CE8">
        <w:rPr>
          <w:rFonts w:ascii="仿宋" w:eastAsia="仿宋" w:hAnsi="仿宋" w:hint="eastAsia"/>
          <w:b/>
          <w:sz w:val="28"/>
          <w:szCs w:val="28"/>
        </w:rPr>
        <w:t>专业实践，学分</w:t>
      </w:r>
      <w:r w:rsidR="00D21085">
        <w:rPr>
          <w:rFonts w:ascii="仿宋" w:eastAsia="仿宋" w:hAnsi="仿宋" w:hint="eastAsia"/>
          <w:b/>
          <w:sz w:val="28"/>
          <w:szCs w:val="28"/>
        </w:rPr>
        <w:t>4</w:t>
      </w:r>
      <w:r w:rsidR="002E162B" w:rsidRPr="00BF5CE8">
        <w:rPr>
          <w:rFonts w:ascii="仿宋" w:eastAsia="仿宋" w:hAnsi="仿宋" w:hint="eastAsia"/>
          <w:b/>
          <w:sz w:val="28"/>
          <w:szCs w:val="28"/>
        </w:rPr>
        <w:t>学分</w:t>
      </w:r>
    </w:p>
    <w:p w:rsidR="002E162B" w:rsidRDefault="002E162B" w:rsidP="00F2101D">
      <w:pPr>
        <w:spacing w:line="360" w:lineRule="auto"/>
        <w:ind w:firstLine="562"/>
        <w:rPr>
          <w:rFonts w:hAnsi="仿宋"/>
          <w:szCs w:val="28"/>
        </w:rPr>
      </w:pPr>
      <w:r w:rsidRPr="00F2101D">
        <w:rPr>
          <w:rFonts w:hAnsi="仿宋" w:hint="eastAsia"/>
          <w:szCs w:val="28"/>
        </w:rPr>
        <w:t>渔业发展农业硕士专业学位研究生必须在渔业管理、渔业生产、水产品加工企业、饲料企业、渔药企业等部门和企业从事不少于</w:t>
      </w:r>
      <w:r w:rsidRPr="00F2101D">
        <w:rPr>
          <w:rFonts w:hAnsi="仿宋" w:hint="eastAsia"/>
          <w:szCs w:val="28"/>
        </w:rPr>
        <w:t>6</w:t>
      </w:r>
      <w:r w:rsidRPr="00F2101D">
        <w:rPr>
          <w:rFonts w:hAnsi="仿宋" w:hint="eastAsia"/>
          <w:szCs w:val="28"/>
        </w:rPr>
        <w:t>个月的专业实践，并结合实践进行论文研究工作。实践研究的综合表现考核通过者取得相应学</w:t>
      </w:r>
      <w:r w:rsidR="00FD70AA" w:rsidRPr="00F2101D">
        <w:rPr>
          <w:rFonts w:hAnsi="仿宋" w:hint="eastAsia"/>
          <w:szCs w:val="28"/>
        </w:rPr>
        <w:t>分，本环节学分</w:t>
      </w:r>
      <w:r w:rsidR="00002DDB">
        <w:rPr>
          <w:rFonts w:hAnsi="仿宋" w:hint="eastAsia"/>
          <w:szCs w:val="28"/>
        </w:rPr>
        <w:t>4</w:t>
      </w:r>
      <w:r w:rsidR="00FD70AA" w:rsidRPr="00F2101D">
        <w:rPr>
          <w:rFonts w:hAnsi="仿宋" w:hint="eastAsia"/>
          <w:szCs w:val="28"/>
        </w:rPr>
        <w:t>分。</w:t>
      </w:r>
    </w:p>
    <w:p w:rsidR="00C24183" w:rsidRPr="00F2101D" w:rsidRDefault="00C24183" w:rsidP="00F2101D">
      <w:pPr>
        <w:spacing w:line="360" w:lineRule="auto"/>
        <w:ind w:firstLine="562"/>
        <w:rPr>
          <w:rFonts w:hAnsi="仿宋"/>
          <w:szCs w:val="28"/>
        </w:rPr>
      </w:pPr>
      <w:r>
        <w:rPr>
          <w:rFonts w:hAnsi="仿宋" w:hint="eastAsia"/>
          <w:szCs w:val="28"/>
        </w:rPr>
        <w:t>学生提交专业实践报告。专业实践的认定、考核由指导教师负责</w:t>
      </w:r>
      <w:r w:rsidR="006808B1">
        <w:rPr>
          <w:rFonts w:hAnsi="仿宋" w:hint="eastAsia"/>
          <w:szCs w:val="28"/>
        </w:rPr>
        <w:t>。</w:t>
      </w:r>
    </w:p>
    <w:p w:rsidR="002E162B" w:rsidRPr="00BF5CE8" w:rsidRDefault="00002DDB"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（四）</w:t>
      </w:r>
      <w:r w:rsidR="002E162B" w:rsidRPr="00BF5CE8">
        <w:rPr>
          <w:rFonts w:ascii="仿宋" w:eastAsia="仿宋" w:hAnsi="仿宋" w:hint="eastAsia"/>
          <w:b/>
          <w:sz w:val="28"/>
          <w:szCs w:val="28"/>
        </w:rPr>
        <w:t>开题报告（含文献综述），学分</w:t>
      </w:r>
      <w:r w:rsidR="00FD70AA" w:rsidRPr="00BF5CE8">
        <w:rPr>
          <w:rFonts w:ascii="仿宋" w:eastAsia="仿宋" w:hAnsi="仿宋" w:hint="eastAsia"/>
          <w:b/>
          <w:sz w:val="28"/>
          <w:szCs w:val="28"/>
        </w:rPr>
        <w:t>1</w:t>
      </w:r>
      <w:r w:rsidR="002E162B" w:rsidRPr="00BF5CE8">
        <w:rPr>
          <w:rFonts w:ascii="仿宋" w:eastAsia="仿宋" w:hAnsi="仿宋" w:hint="eastAsia"/>
          <w:b/>
          <w:sz w:val="28"/>
          <w:szCs w:val="28"/>
        </w:rPr>
        <w:t>学分</w:t>
      </w:r>
    </w:p>
    <w:p w:rsidR="002E162B" w:rsidRPr="00F2101D" w:rsidRDefault="002E162B" w:rsidP="00F2101D">
      <w:pPr>
        <w:spacing w:line="360" w:lineRule="auto"/>
        <w:ind w:firstLine="562"/>
        <w:rPr>
          <w:rFonts w:hAnsi="仿宋"/>
          <w:szCs w:val="28"/>
        </w:rPr>
      </w:pPr>
      <w:r w:rsidRPr="00F2101D">
        <w:rPr>
          <w:rFonts w:hAnsi="仿宋" w:hint="eastAsia"/>
          <w:szCs w:val="28"/>
        </w:rPr>
        <w:t>开题报告要求在第二学期结束前完成。主要内容包括：选题依据、选题的目的和意义、课题的主要内容和技术路线，已取得的预研数据和研究基础、可能的困难和解决方案等。</w:t>
      </w:r>
    </w:p>
    <w:p w:rsidR="002E162B" w:rsidRPr="00F2101D" w:rsidRDefault="002E162B" w:rsidP="00F2101D">
      <w:pPr>
        <w:spacing w:line="360" w:lineRule="auto"/>
        <w:ind w:firstLine="562"/>
        <w:rPr>
          <w:rFonts w:hAnsi="仿宋"/>
          <w:szCs w:val="28"/>
        </w:rPr>
      </w:pPr>
      <w:r w:rsidRPr="00F2101D">
        <w:rPr>
          <w:rFonts w:hAnsi="仿宋" w:hint="eastAsia"/>
          <w:szCs w:val="28"/>
        </w:rPr>
        <w:t>论文选题应直接来源于生产实践或者具有明确的生产背景和应用价值，可以是一个完整的渔业养殖技术推广项目策划、行业设计项目或技术改造项目，也可以是饲料生产技术、渔药生产技术攻关研究专题，或新工艺、新材料、新品种的研究与开发。论文选题应有一定的技术难度、先进性和工作量，能体现作者综合运用科学理论、方法和技术手段解决渔业养殖推广和行政管理问题的能力。</w:t>
      </w:r>
    </w:p>
    <w:p w:rsidR="002E162B" w:rsidRPr="00F2101D" w:rsidRDefault="002E162B" w:rsidP="00F2101D">
      <w:pPr>
        <w:spacing w:line="360" w:lineRule="auto"/>
        <w:ind w:firstLine="562"/>
        <w:rPr>
          <w:rFonts w:hAnsi="仿宋"/>
          <w:szCs w:val="28"/>
        </w:rPr>
      </w:pPr>
      <w:r w:rsidRPr="00F2101D">
        <w:rPr>
          <w:rFonts w:hAnsi="仿宋" w:hint="eastAsia"/>
          <w:szCs w:val="28"/>
        </w:rPr>
        <w:t>开题报告考核小组</w:t>
      </w:r>
      <w:r w:rsidR="006808B1">
        <w:rPr>
          <w:rFonts w:hAnsi="仿宋" w:hint="eastAsia"/>
          <w:szCs w:val="28"/>
        </w:rPr>
        <w:t>审核。小组</w:t>
      </w:r>
      <w:r w:rsidRPr="00F2101D">
        <w:rPr>
          <w:rFonts w:hAnsi="仿宋" w:hint="eastAsia"/>
          <w:szCs w:val="28"/>
        </w:rPr>
        <w:t>成员由具有硕士研究生导师任职资格（含）以上的相关学科专家组成（</w:t>
      </w:r>
      <w:r w:rsidRPr="00F2101D">
        <w:rPr>
          <w:rFonts w:hAnsi="仿宋" w:hint="eastAsia"/>
          <w:szCs w:val="28"/>
        </w:rPr>
        <w:t>3</w:t>
      </w:r>
      <w:r w:rsidRPr="00F2101D">
        <w:rPr>
          <w:rFonts w:hAnsi="仿宋" w:hint="eastAsia"/>
          <w:szCs w:val="28"/>
        </w:rPr>
        <w:t>人及其以上），由考核小组组长主持，采取答辩方式进行。通过开题报告者获得</w:t>
      </w:r>
      <w:r w:rsidRPr="00F2101D">
        <w:rPr>
          <w:rFonts w:hAnsi="仿宋" w:hint="eastAsia"/>
          <w:szCs w:val="28"/>
        </w:rPr>
        <w:t>1</w:t>
      </w:r>
      <w:r w:rsidRPr="00F2101D">
        <w:rPr>
          <w:rFonts w:hAnsi="仿宋" w:hint="eastAsia"/>
          <w:szCs w:val="28"/>
        </w:rPr>
        <w:t>学分。</w:t>
      </w:r>
    </w:p>
    <w:p w:rsidR="002E162B" w:rsidRPr="00BF5CE8" w:rsidRDefault="00002DDB" w:rsidP="00BF5CE8">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t>（五）</w:t>
      </w:r>
      <w:r w:rsidR="002E162B" w:rsidRPr="00BF5CE8">
        <w:rPr>
          <w:rFonts w:ascii="仿宋" w:eastAsia="仿宋" w:hAnsi="仿宋" w:hint="eastAsia"/>
          <w:b/>
          <w:sz w:val="28"/>
          <w:szCs w:val="28"/>
        </w:rPr>
        <w:t>中期考核，学分</w:t>
      </w:r>
      <w:r w:rsidR="00FD70AA" w:rsidRPr="00BF5CE8">
        <w:rPr>
          <w:rFonts w:ascii="仿宋" w:eastAsia="仿宋" w:hAnsi="仿宋" w:hint="eastAsia"/>
          <w:b/>
          <w:sz w:val="28"/>
          <w:szCs w:val="28"/>
        </w:rPr>
        <w:t>1</w:t>
      </w:r>
      <w:r w:rsidR="002E162B" w:rsidRPr="00BF5CE8">
        <w:rPr>
          <w:rFonts w:ascii="仿宋" w:eastAsia="仿宋" w:hAnsi="仿宋" w:hint="eastAsia"/>
          <w:b/>
          <w:sz w:val="28"/>
          <w:szCs w:val="28"/>
        </w:rPr>
        <w:t>学分</w:t>
      </w:r>
    </w:p>
    <w:p w:rsidR="002E162B" w:rsidRPr="00F2101D" w:rsidRDefault="002E162B" w:rsidP="00F2101D">
      <w:pPr>
        <w:spacing w:line="360" w:lineRule="auto"/>
        <w:ind w:firstLine="562"/>
        <w:rPr>
          <w:rFonts w:hAnsi="仿宋"/>
          <w:szCs w:val="28"/>
        </w:rPr>
      </w:pPr>
      <w:r w:rsidRPr="00F2101D">
        <w:rPr>
          <w:rFonts w:hAnsi="仿宋" w:hint="eastAsia"/>
          <w:szCs w:val="28"/>
        </w:rPr>
        <w:t>全日制专业学位研究生原则上在第三学期完成中期考核</w:t>
      </w:r>
      <w:r w:rsidRPr="00F2101D">
        <w:rPr>
          <w:rFonts w:hAnsi="仿宋"/>
          <w:szCs w:val="28"/>
        </w:rPr>
        <w:t>,</w:t>
      </w:r>
      <w:r w:rsidRPr="00F2101D">
        <w:rPr>
          <w:rFonts w:hAnsi="仿宋" w:hint="eastAsia"/>
          <w:szCs w:val="28"/>
        </w:rPr>
        <w:t>全面考核研究生思想政治素质、课程学习、</w:t>
      </w:r>
      <w:r w:rsidR="006808B1">
        <w:rPr>
          <w:rFonts w:hAnsi="仿宋" w:hint="eastAsia"/>
          <w:szCs w:val="28"/>
        </w:rPr>
        <w:t>专业实践、</w:t>
      </w:r>
      <w:r w:rsidRPr="00F2101D">
        <w:rPr>
          <w:rFonts w:hAnsi="仿宋" w:hint="eastAsia"/>
          <w:szCs w:val="28"/>
        </w:rPr>
        <w:t>论文已取得的初步结果、遇到的问题、下一步的工作安排以及是否能如期完成论文等。</w:t>
      </w:r>
    </w:p>
    <w:p w:rsidR="006808B1" w:rsidRDefault="002E162B" w:rsidP="00F2101D">
      <w:pPr>
        <w:spacing w:line="360" w:lineRule="auto"/>
        <w:ind w:firstLine="562"/>
        <w:rPr>
          <w:rFonts w:hAnsi="仿宋"/>
          <w:szCs w:val="28"/>
        </w:rPr>
      </w:pPr>
      <w:r w:rsidRPr="00F2101D">
        <w:rPr>
          <w:rFonts w:hAnsi="仿宋" w:hint="eastAsia"/>
          <w:szCs w:val="28"/>
        </w:rPr>
        <w:t>研究生在学位论文开题</w:t>
      </w:r>
      <w:r w:rsidR="006808B1">
        <w:rPr>
          <w:rFonts w:hAnsi="仿宋" w:hint="eastAsia"/>
          <w:szCs w:val="28"/>
        </w:rPr>
        <w:t>报告</w:t>
      </w:r>
      <w:r w:rsidRPr="00F2101D">
        <w:rPr>
          <w:rFonts w:hAnsi="仿宋" w:hint="eastAsia"/>
          <w:szCs w:val="28"/>
        </w:rPr>
        <w:t>通过</w:t>
      </w:r>
      <w:r w:rsidRPr="00F2101D">
        <w:rPr>
          <w:rFonts w:hAnsi="仿宋"/>
          <w:szCs w:val="28"/>
        </w:rPr>
        <w:t>6</w:t>
      </w:r>
      <w:r w:rsidRPr="00F2101D">
        <w:rPr>
          <w:rFonts w:hAnsi="仿宋" w:hint="eastAsia"/>
          <w:szCs w:val="28"/>
        </w:rPr>
        <w:t>个月后可提出中期考核申请。报告人需向考核小组汇报课程学习、是否按照开题报告研究内容和进度开展科研工作、学位论文研究课题阶段成果、存在的问题、下一步研究计划、按期完成论文工作的可能性等方面的情况。</w:t>
      </w:r>
    </w:p>
    <w:p w:rsidR="002E162B" w:rsidRDefault="002E162B" w:rsidP="00F2101D">
      <w:pPr>
        <w:spacing w:line="360" w:lineRule="auto"/>
        <w:ind w:firstLine="562"/>
        <w:rPr>
          <w:rFonts w:hAnsi="仿宋"/>
          <w:szCs w:val="28"/>
        </w:rPr>
      </w:pPr>
      <w:r w:rsidRPr="00F2101D">
        <w:rPr>
          <w:rFonts w:hAnsi="仿宋" w:hint="eastAsia"/>
          <w:szCs w:val="28"/>
        </w:rPr>
        <w:t>考核小组（</w:t>
      </w:r>
      <w:r w:rsidRPr="00F2101D">
        <w:rPr>
          <w:rFonts w:hAnsi="仿宋" w:hint="eastAsia"/>
          <w:szCs w:val="28"/>
        </w:rPr>
        <w:t>3</w:t>
      </w:r>
      <w:r w:rsidRPr="00F2101D">
        <w:rPr>
          <w:rFonts w:hAnsi="仿宋" w:hint="eastAsia"/>
          <w:szCs w:val="28"/>
        </w:rPr>
        <w:t>人及其以上）对报告的内容进行提问，报告人进行答辩，由考核小组给出具体意见和建议。通过中期考核者获得</w:t>
      </w:r>
      <w:r w:rsidRPr="00F2101D">
        <w:rPr>
          <w:rFonts w:hAnsi="仿宋" w:hint="eastAsia"/>
          <w:szCs w:val="28"/>
        </w:rPr>
        <w:t>1</w:t>
      </w:r>
      <w:r w:rsidRPr="00F2101D">
        <w:rPr>
          <w:rFonts w:hAnsi="仿宋" w:hint="eastAsia"/>
          <w:szCs w:val="28"/>
        </w:rPr>
        <w:t>学分。</w:t>
      </w:r>
    </w:p>
    <w:p w:rsidR="00434CCA" w:rsidRPr="00434CCA" w:rsidRDefault="00002DDB" w:rsidP="00434CCA">
      <w:pPr>
        <w:widowControl/>
        <w:spacing w:before="100" w:beforeAutospacing="1" w:after="100" w:afterAutospacing="1" w:line="480" w:lineRule="exact"/>
        <w:jc w:val="left"/>
        <w:rPr>
          <w:rFonts w:ascii="仿宋" w:eastAsia="仿宋" w:hAnsi="仿宋"/>
          <w:b/>
          <w:sz w:val="28"/>
          <w:szCs w:val="28"/>
        </w:rPr>
      </w:pPr>
      <w:r>
        <w:rPr>
          <w:rFonts w:ascii="仿宋" w:eastAsia="仿宋" w:hAnsi="仿宋" w:hint="eastAsia"/>
          <w:b/>
          <w:sz w:val="28"/>
          <w:szCs w:val="28"/>
        </w:rPr>
        <w:lastRenderedPageBreak/>
        <w:t>（六）</w:t>
      </w:r>
      <w:r w:rsidR="00434CCA" w:rsidRPr="00434CCA">
        <w:rPr>
          <w:rFonts w:ascii="仿宋" w:eastAsia="仿宋" w:hAnsi="仿宋" w:hint="eastAsia"/>
          <w:b/>
          <w:sz w:val="28"/>
          <w:szCs w:val="28"/>
        </w:rPr>
        <w:t>试验记录</w:t>
      </w:r>
    </w:p>
    <w:p w:rsidR="00002DDB" w:rsidRDefault="005C140B" w:rsidP="00434CCA">
      <w:pPr>
        <w:spacing w:line="360" w:lineRule="auto"/>
        <w:ind w:firstLine="560"/>
        <w:rPr>
          <w:rFonts w:hAnsi="仿宋"/>
          <w:szCs w:val="28"/>
        </w:rPr>
      </w:pPr>
      <w:r>
        <w:rPr>
          <w:rFonts w:hAnsi="仿宋" w:hint="eastAsia"/>
          <w:szCs w:val="28"/>
        </w:rPr>
        <w:t>农业硕士的科研记录</w:t>
      </w:r>
      <w:r w:rsidR="00002DDB">
        <w:rPr>
          <w:rFonts w:hAnsi="仿宋" w:hint="eastAsia"/>
          <w:szCs w:val="28"/>
        </w:rPr>
        <w:t>按照“《苏州大学研究生科研记录规范暂行管理办法》苏大研</w:t>
      </w:r>
      <w:r w:rsidR="00002DDB">
        <w:rPr>
          <w:rFonts w:hAnsi="仿宋" w:hint="eastAsia"/>
          <w:szCs w:val="28"/>
        </w:rPr>
        <w:t>[2018]67</w:t>
      </w:r>
      <w:r w:rsidR="00002DDB">
        <w:rPr>
          <w:rFonts w:hAnsi="仿宋" w:hint="eastAsia"/>
          <w:szCs w:val="28"/>
        </w:rPr>
        <w:t>号”</w:t>
      </w:r>
      <w:r>
        <w:rPr>
          <w:rFonts w:hAnsi="仿宋" w:hint="eastAsia"/>
          <w:szCs w:val="28"/>
        </w:rPr>
        <w:t>，</w:t>
      </w:r>
      <w:r w:rsidR="00002DDB">
        <w:rPr>
          <w:rFonts w:hAnsi="仿宋" w:hint="eastAsia"/>
          <w:szCs w:val="28"/>
        </w:rPr>
        <w:t>主要按照“自然科学类科研记录”要求</w:t>
      </w:r>
      <w:r>
        <w:rPr>
          <w:rFonts w:hAnsi="仿宋" w:hint="eastAsia"/>
          <w:szCs w:val="28"/>
        </w:rPr>
        <w:t>执行。</w:t>
      </w:r>
    </w:p>
    <w:p w:rsidR="005C140B" w:rsidRDefault="005C140B" w:rsidP="00434CCA">
      <w:pPr>
        <w:spacing w:line="360" w:lineRule="auto"/>
        <w:ind w:firstLine="560"/>
        <w:rPr>
          <w:rFonts w:hAnsi="仿宋"/>
          <w:szCs w:val="28"/>
        </w:rPr>
      </w:pPr>
      <w:r>
        <w:rPr>
          <w:rFonts w:ascii="宋体" w:hAnsi="宋体" w:hint="eastAsia"/>
          <w:szCs w:val="28"/>
        </w:rPr>
        <w:t>⑴</w:t>
      </w:r>
      <w:r>
        <w:rPr>
          <w:rFonts w:hAnsi="仿宋" w:hint="eastAsia"/>
          <w:szCs w:val="28"/>
        </w:rPr>
        <w:t>科研记录本</w:t>
      </w:r>
    </w:p>
    <w:p w:rsidR="005C140B" w:rsidRDefault="005C140B" w:rsidP="00434CCA">
      <w:pPr>
        <w:spacing w:line="360" w:lineRule="auto"/>
        <w:ind w:firstLine="560"/>
        <w:rPr>
          <w:rFonts w:hAnsi="仿宋"/>
          <w:szCs w:val="28"/>
        </w:rPr>
      </w:pPr>
      <w:r>
        <w:rPr>
          <w:rFonts w:hAnsi="仿宋" w:hint="eastAsia"/>
          <w:szCs w:val="28"/>
        </w:rPr>
        <w:t>可以使用所在实验室统一的科研记录本、或学院的科研记录本、或学校的科研记录本。</w:t>
      </w:r>
    </w:p>
    <w:p w:rsidR="005C140B" w:rsidRDefault="005C140B" w:rsidP="00434CCA">
      <w:pPr>
        <w:spacing w:line="360" w:lineRule="auto"/>
        <w:ind w:firstLine="560"/>
        <w:rPr>
          <w:rFonts w:hAnsi="仿宋"/>
          <w:szCs w:val="28"/>
        </w:rPr>
      </w:pPr>
      <w:r>
        <w:rPr>
          <w:rFonts w:ascii="宋体" w:hAnsi="宋体" w:hint="eastAsia"/>
          <w:szCs w:val="28"/>
        </w:rPr>
        <w:t>⑵</w:t>
      </w:r>
      <w:r>
        <w:rPr>
          <w:rFonts w:hAnsi="仿宋" w:hint="eastAsia"/>
          <w:szCs w:val="28"/>
        </w:rPr>
        <w:t>记录内容</w:t>
      </w:r>
    </w:p>
    <w:p w:rsidR="00002DDB" w:rsidRDefault="005C140B" w:rsidP="005C140B">
      <w:pPr>
        <w:spacing w:line="360" w:lineRule="auto"/>
        <w:ind w:firstLine="560"/>
        <w:rPr>
          <w:rFonts w:hAnsi="仿宋"/>
          <w:szCs w:val="28"/>
        </w:rPr>
      </w:pPr>
      <w:r>
        <w:rPr>
          <w:rFonts w:hAnsi="仿宋" w:hint="eastAsia"/>
          <w:szCs w:val="28"/>
        </w:rPr>
        <w:t>严格按照“《苏州大学研究生科研记录规范暂行管理办法》苏大研</w:t>
      </w:r>
      <w:r>
        <w:rPr>
          <w:rFonts w:hAnsi="仿宋" w:hint="eastAsia"/>
          <w:szCs w:val="28"/>
        </w:rPr>
        <w:t>[2018]67</w:t>
      </w:r>
      <w:r>
        <w:rPr>
          <w:rFonts w:hAnsi="仿宋" w:hint="eastAsia"/>
          <w:szCs w:val="28"/>
        </w:rPr>
        <w:t>号”要求进行。</w:t>
      </w:r>
    </w:p>
    <w:p w:rsidR="00434CCA" w:rsidRDefault="00434CCA" w:rsidP="00434CCA">
      <w:pPr>
        <w:spacing w:line="360" w:lineRule="auto"/>
        <w:ind w:firstLine="560"/>
        <w:rPr>
          <w:rFonts w:hAnsi="仿宋"/>
          <w:szCs w:val="28"/>
        </w:rPr>
      </w:pPr>
      <w:r>
        <w:rPr>
          <w:rFonts w:hAnsi="仿宋" w:hint="eastAsia"/>
          <w:szCs w:val="28"/>
        </w:rPr>
        <w:t>每次试验均有试验过程、原始数据、实验结果的分析等纸质记录和电子文本记录；发表论文、学位论文的内容与试验记录的内容一致、且有原始记录支撑。</w:t>
      </w:r>
    </w:p>
    <w:p w:rsidR="005C140B" w:rsidRPr="005C140B" w:rsidRDefault="005C140B" w:rsidP="00434CCA">
      <w:pPr>
        <w:spacing w:line="360" w:lineRule="auto"/>
        <w:ind w:firstLine="560"/>
        <w:rPr>
          <w:rFonts w:hAnsi="仿宋"/>
          <w:szCs w:val="28"/>
        </w:rPr>
      </w:pPr>
      <w:r>
        <w:rPr>
          <w:rFonts w:ascii="宋体" w:hAnsi="宋体" w:hint="eastAsia"/>
          <w:szCs w:val="28"/>
        </w:rPr>
        <w:t>⑶</w:t>
      </w:r>
      <w:r>
        <w:rPr>
          <w:rFonts w:hAnsi="仿宋" w:hint="eastAsia"/>
          <w:szCs w:val="28"/>
        </w:rPr>
        <w:t>科研记录本的保存</w:t>
      </w:r>
    </w:p>
    <w:p w:rsidR="00434CCA" w:rsidRDefault="00434CCA" w:rsidP="00434CCA">
      <w:pPr>
        <w:spacing w:line="360" w:lineRule="auto"/>
        <w:ind w:firstLine="560"/>
        <w:rPr>
          <w:rFonts w:hAnsi="仿宋"/>
          <w:szCs w:val="28"/>
        </w:rPr>
      </w:pPr>
      <w:r>
        <w:rPr>
          <w:rFonts w:hAnsi="仿宋" w:hint="eastAsia"/>
          <w:szCs w:val="28"/>
        </w:rPr>
        <w:t>毕业时，原始记录本和电子文本记录需要交给实验室保存。</w:t>
      </w:r>
    </w:p>
    <w:p w:rsidR="00D43CE3" w:rsidRDefault="005C140B" w:rsidP="00D43CE3">
      <w:pPr>
        <w:spacing w:line="360" w:lineRule="auto"/>
        <w:ind w:firstLine="560"/>
        <w:rPr>
          <w:rFonts w:hAnsi="仿宋"/>
          <w:szCs w:val="28"/>
        </w:rPr>
      </w:pPr>
      <w:r>
        <w:rPr>
          <w:rFonts w:ascii="宋体" w:hAnsi="宋体" w:hint="eastAsia"/>
          <w:szCs w:val="28"/>
        </w:rPr>
        <w:t>⑷</w:t>
      </w:r>
      <w:r>
        <w:rPr>
          <w:rFonts w:hAnsi="仿宋" w:hint="eastAsia"/>
          <w:szCs w:val="28"/>
        </w:rPr>
        <w:t>科研记录的</w:t>
      </w:r>
      <w:r w:rsidR="00D43CE3">
        <w:rPr>
          <w:rFonts w:hAnsi="仿宋" w:hint="eastAsia"/>
          <w:szCs w:val="28"/>
        </w:rPr>
        <w:t>审核</w:t>
      </w:r>
    </w:p>
    <w:p w:rsidR="00D43CE3" w:rsidRDefault="00D43CE3" w:rsidP="00D43CE3">
      <w:pPr>
        <w:spacing w:line="360" w:lineRule="auto"/>
        <w:ind w:firstLine="560"/>
        <w:rPr>
          <w:rFonts w:hAnsi="仿宋"/>
          <w:szCs w:val="28"/>
        </w:rPr>
      </w:pPr>
      <w:r>
        <w:rPr>
          <w:rFonts w:hAnsi="仿宋" w:hint="eastAsia"/>
          <w:szCs w:val="28"/>
        </w:rPr>
        <w:t>学位论文答辩申请、研究生科研成果认定时，需要对相应的科研记录进行审核。</w:t>
      </w:r>
    </w:p>
    <w:p w:rsidR="00D43CE3" w:rsidRDefault="00D43CE3" w:rsidP="00D43CE3">
      <w:pPr>
        <w:spacing w:line="360" w:lineRule="auto"/>
        <w:ind w:firstLine="560"/>
        <w:rPr>
          <w:rFonts w:hAnsi="仿宋"/>
          <w:szCs w:val="28"/>
        </w:rPr>
      </w:pPr>
      <w:r>
        <w:rPr>
          <w:rFonts w:hAnsi="仿宋" w:hint="eastAsia"/>
          <w:szCs w:val="28"/>
        </w:rPr>
        <w:t>研究生指导教师为主要责任人；学位论文答辩委员会需要对科研记录进行审核。</w:t>
      </w:r>
    </w:p>
    <w:p w:rsidR="002E162B" w:rsidRPr="00BF5CE8" w:rsidRDefault="002E162B" w:rsidP="00AF2F90">
      <w:pPr>
        <w:spacing w:line="360" w:lineRule="auto"/>
        <w:rPr>
          <w:rFonts w:ascii="仿宋" w:eastAsia="仿宋" w:hAnsi="仿宋"/>
          <w:b/>
          <w:sz w:val="28"/>
          <w:szCs w:val="28"/>
        </w:rPr>
      </w:pPr>
      <w:r w:rsidRPr="00BF5CE8">
        <w:rPr>
          <w:rFonts w:ascii="仿宋" w:eastAsia="仿宋" w:hAnsi="仿宋" w:hint="eastAsia"/>
          <w:b/>
          <w:sz w:val="28"/>
          <w:szCs w:val="28"/>
        </w:rPr>
        <w:t>七、科研与学位论文</w:t>
      </w:r>
    </w:p>
    <w:p w:rsidR="006808B1" w:rsidRDefault="006808B1" w:rsidP="006808B1">
      <w:pPr>
        <w:spacing w:line="360" w:lineRule="auto"/>
        <w:ind w:firstLine="562"/>
        <w:rPr>
          <w:rFonts w:hAnsi="仿宋"/>
          <w:b/>
          <w:szCs w:val="28"/>
        </w:rPr>
      </w:pPr>
      <w:r>
        <w:rPr>
          <w:rFonts w:hAnsi="仿宋" w:hint="eastAsia"/>
          <w:b/>
          <w:szCs w:val="28"/>
        </w:rPr>
        <w:t>（一）论文选题</w:t>
      </w:r>
    </w:p>
    <w:p w:rsidR="006808B1" w:rsidRDefault="006808B1" w:rsidP="006808B1">
      <w:pPr>
        <w:spacing w:line="360" w:lineRule="auto"/>
        <w:ind w:firstLine="562"/>
        <w:rPr>
          <w:rFonts w:hAnsi="仿宋"/>
          <w:szCs w:val="28"/>
        </w:rPr>
      </w:pPr>
      <w:r w:rsidRPr="00F2101D">
        <w:rPr>
          <w:rFonts w:hAnsi="仿宋" w:hint="eastAsia"/>
          <w:szCs w:val="28"/>
        </w:rPr>
        <w:t>论文选题应来源于渔业、渔村、渔民和生态环境建设等应用课题或现实问题，要有明确的应用价值，论文应有一定的技术难度、先进性和工作量，能体现作者综合运用科学理论、方法和技术手段解决渔业、渔村和渔民中的实际问题的能力。</w:t>
      </w:r>
    </w:p>
    <w:p w:rsidR="006808B1" w:rsidRDefault="006808B1" w:rsidP="006808B1">
      <w:pPr>
        <w:spacing w:line="360" w:lineRule="auto"/>
        <w:ind w:firstLine="562"/>
        <w:rPr>
          <w:rFonts w:hAnsi="仿宋"/>
          <w:szCs w:val="28"/>
        </w:rPr>
      </w:pPr>
      <w:r>
        <w:rPr>
          <w:rFonts w:hAnsi="仿宋" w:hint="eastAsia"/>
          <w:szCs w:val="28"/>
        </w:rPr>
        <w:t>（二）论文形式</w:t>
      </w:r>
    </w:p>
    <w:p w:rsidR="001F2048" w:rsidRDefault="001F2048" w:rsidP="001F2048">
      <w:pPr>
        <w:spacing w:line="360" w:lineRule="auto"/>
        <w:ind w:firstLineChars="200" w:firstLine="420"/>
        <w:rPr>
          <w:rFonts w:hAnsi="仿宋"/>
          <w:szCs w:val="28"/>
        </w:rPr>
      </w:pPr>
      <w:r w:rsidRPr="00514ECC">
        <w:rPr>
          <w:rFonts w:hAnsi="仿宋" w:hint="eastAsia"/>
          <w:szCs w:val="28"/>
        </w:rPr>
        <w:t>学位论文应反映研究生综合运用知识技能解决实际问题的能力和水平，可将研究论文、项目（产品）设计开发、调研报告、案例分析、发明专利、技术标准等作为主要内容，以论文形式表现。</w:t>
      </w:r>
    </w:p>
    <w:p w:rsidR="006808B1" w:rsidRDefault="006808B1" w:rsidP="006808B1">
      <w:pPr>
        <w:spacing w:line="360" w:lineRule="auto"/>
        <w:ind w:firstLine="562"/>
        <w:rPr>
          <w:rFonts w:hAnsi="仿宋"/>
          <w:b/>
          <w:szCs w:val="28"/>
        </w:rPr>
      </w:pPr>
      <w:r>
        <w:rPr>
          <w:rFonts w:hAnsi="仿宋" w:hint="eastAsia"/>
          <w:b/>
          <w:szCs w:val="28"/>
        </w:rPr>
        <w:t>（三）论文</w:t>
      </w:r>
      <w:r w:rsidRPr="00F00AD7">
        <w:rPr>
          <w:rFonts w:hAnsi="仿宋" w:hint="eastAsia"/>
          <w:b/>
          <w:szCs w:val="28"/>
        </w:rPr>
        <w:t>质量</w:t>
      </w:r>
      <w:r w:rsidRPr="00F00AD7">
        <w:rPr>
          <w:rFonts w:hAnsi="仿宋"/>
          <w:b/>
          <w:szCs w:val="28"/>
        </w:rPr>
        <w:t>要求</w:t>
      </w:r>
    </w:p>
    <w:p w:rsidR="001F2048" w:rsidRDefault="001F2048" w:rsidP="001F2048">
      <w:pPr>
        <w:spacing w:line="360" w:lineRule="auto"/>
        <w:ind w:firstLine="562"/>
        <w:rPr>
          <w:rFonts w:hAnsi="仿宋"/>
          <w:szCs w:val="28"/>
        </w:rPr>
      </w:pPr>
      <w:r w:rsidRPr="00F00AD7">
        <w:rPr>
          <w:rFonts w:hAnsi="仿宋" w:hint="eastAsia"/>
          <w:szCs w:val="28"/>
        </w:rPr>
        <w:t>学位论文包括文献综述、正文、表格和图表、结论、参考文献等几个部分，都应符合论文写作有关标准规范。文献综述部分，要对选题领域内已有学术成果进行总结、概括和评价，并由此提出自己的研究思路。要将自己的研究方法、研究内容和研究结果与结论阐述明了、言简意赅。文献引用要注重准确性和典型性，要求信息准确完整，不能断章取义；必须引用原始文献，不得转引。</w:t>
      </w:r>
      <w:r w:rsidRPr="00F00AD7">
        <w:rPr>
          <w:rFonts w:hAnsi="仿宋"/>
          <w:szCs w:val="28"/>
        </w:rPr>
        <w:t>论文的格式符合苏州大学学位论文的要求。</w:t>
      </w:r>
    </w:p>
    <w:p w:rsidR="001F2048" w:rsidRPr="00F00AD7" w:rsidRDefault="001F2048" w:rsidP="001F2048">
      <w:pPr>
        <w:spacing w:line="360" w:lineRule="auto"/>
        <w:ind w:firstLine="562"/>
        <w:rPr>
          <w:rFonts w:hAnsi="仿宋"/>
          <w:szCs w:val="28"/>
        </w:rPr>
      </w:pPr>
      <w:r w:rsidRPr="00F2101D">
        <w:rPr>
          <w:rFonts w:hAnsi="仿宋" w:hint="eastAsia"/>
          <w:szCs w:val="28"/>
        </w:rPr>
        <w:t>学位论文的评审应着重考察作者综合运用科学理论、方法和技术手段解决渔业、渔村和渔民实际问题的能力；审查学位论文工作的技术难度和工作量。</w:t>
      </w:r>
    </w:p>
    <w:p w:rsidR="006808B1" w:rsidRDefault="006808B1" w:rsidP="006808B1">
      <w:pPr>
        <w:spacing w:line="360" w:lineRule="auto"/>
        <w:ind w:firstLine="562"/>
        <w:rPr>
          <w:rFonts w:hAnsi="仿宋"/>
          <w:b/>
          <w:szCs w:val="28"/>
        </w:rPr>
      </w:pPr>
      <w:r>
        <w:rPr>
          <w:rFonts w:hAnsi="仿宋" w:hint="eastAsia"/>
          <w:b/>
          <w:szCs w:val="28"/>
        </w:rPr>
        <w:lastRenderedPageBreak/>
        <w:t>（四）</w:t>
      </w:r>
      <w:r w:rsidRPr="00F00AD7">
        <w:rPr>
          <w:rFonts w:hAnsi="仿宋"/>
          <w:b/>
          <w:szCs w:val="28"/>
        </w:rPr>
        <w:t>技术规范要求</w:t>
      </w:r>
    </w:p>
    <w:p w:rsidR="006808B1" w:rsidRDefault="006808B1" w:rsidP="008C3EA6">
      <w:pPr>
        <w:spacing w:line="360" w:lineRule="auto"/>
        <w:ind w:firstLine="562"/>
        <w:rPr>
          <w:rFonts w:hAnsi="仿宋"/>
          <w:szCs w:val="28"/>
        </w:rPr>
      </w:pPr>
      <w:r w:rsidRPr="00F2101D">
        <w:rPr>
          <w:rFonts w:hAnsi="仿宋" w:hint="eastAsia"/>
          <w:szCs w:val="28"/>
        </w:rPr>
        <w:t>论文形式须符合学术规范，研究问题明确，内容充实，结构合理，方法科学，观点明确，文字表达顺畅，格式符合文体要求，应广泛并有针对性地参考国内外相关文献资料，所列文献充分适当，注释规范。</w:t>
      </w:r>
      <w:r w:rsidRPr="00F00AD7">
        <w:rPr>
          <w:rFonts w:hAnsi="仿宋"/>
          <w:szCs w:val="28"/>
        </w:rPr>
        <w:t>论文的格式符合苏州大学学位论文的要求。按学校要求，在《学位论文原创性声明》和《学位论文版权协议书》上签名，并附在学位论文首页。</w:t>
      </w:r>
    </w:p>
    <w:p w:rsidR="001F2048" w:rsidRPr="00514ECC" w:rsidRDefault="001F2048" w:rsidP="001F2048">
      <w:pPr>
        <w:spacing w:line="360" w:lineRule="auto"/>
        <w:ind w:firstLineChars="200" w:firstLine="422"/>
        <w:rPr>
          <w:rFonts w:hAnsi="仿宋"/>
          <w:b/>
          <w:bCs/>
          <w:szCs w:val="28"/>
        </w:rPr>
      </w:pPr>
      <w:r>
        <w:rPr>
          <w:rFonts w:hAnsi="仿宋" w:hint="eastAsia"/>
          <w:b/>
          <w:bCs/>
          <w:szCs w:val="28"/>
        </w:rPr>
        <w:t>(</w:t>
      </w:r>
      <w:r>
        <w:rPr>
          <w:rFonts w:hAnsi="仿宋" w:hint="eastAsia"/>
          <w:b/>
          <w:bCs/>
          <w:szCs w:val="28"/>
        </w:rPr>
        <w:t>五）</w:t>
      </w:r>
      <w:r w:rsidRPr="00514ECC">
        <w:rPr>
          <w:rFonts w:hAnsi="仿宋" w:hint="eastAsia"/>
          <w:b/>
          <w:bCs/>
          <w:szCs w:val="28"/>
        </w:rPr>
        <w:t>评审与答辩</w:t>
      </w:r>
    </w:p>
    <w:p w:rsidR="001F2048" w:rsidRDefault="001F2048" w:rsidP="001F2048">
      <w:pPr>
        <w:spacing w:line="360" w:lineRule="auto"/>
        <w:ind w:firstLineChars="200" w:firstLine="420"/>
        <w:rPr>
          <w:rFonts w:hAnsi="仿宋"/>
          <w:szCs w:val="28"/>
        </w:rPr>
      </w:pPr>
      <w:r w:rsidRPr="00514ECC">
        <w:rPr>
          <w:rFonts w:hAnsi="仿宋" w:hint="eastAsia"/>
          <w:szCs w:val="28"/>
        </w:rPr>
        <w:t>学位论文的评审应着重考查作者综合运用科学理论、方法和技术手段解决农业技术应用、农业和农村实际问题的能力；审查学位论文工作的技术难度和工作量。</w:t>
      </w:r>
    </w:p>
    <w:p w:rsidR="001F2048" w:rsidRPr="00514ECC" w:rsidRDefault="001F2048" w:rsidP="001F2048">
      <w:pPr>
        <w:spacing w:line="360" w:lineRule="auto"/>
        <w:ind w:firstLineChars="200" w:firstLine="420"/>
        <w:rPr>
          <w:rFonts w:hAnsi="仿宋"/>
          <w:szCs w:val="28"/>
        </w:rPr>
      </w:pPr>
      <w:r w:rsidRPr="00514ECC">
        <w:rPr>
          <w:rFonts w:hAnsi="仿宋" w:hint="eastAsia"/>
          <w:szCs w:val="28"/>
        </w:rPr>
        <w:t>攻读农业硕士专业学位研究生必须完成培养方案中规定的所有环节，成绩合格，方可申请参加学位论文答辩。</w:t>
      </w:r>
    </w:p>
    <w:p w:rsidR="001F2048" w:rsidRPr="00514ECC" w:rsidRDefault="001F2048" w:rsidP="001F2048">
      <w:pPr>
        <w:spacing w:line="360" w:lineRule="auto"/>
        <w:ind w:firstLineChars="200" w:firstLine="420"/>
        <w:rPr>
          <w:rFonts w:hAnsi="仿宋"/>
          <w:szCs w:val="28"/>
        </w:rPr>
      </w:pPr>
      <w:r w:rsidRPr="00514ECC">
        <w:rPr>
          <w:rFonts w:hAnsi="仿宋" w:hint="eastAsia"/>
          <w:szCs w:val="28"/>
        </w:rPr>
        <w:t>学位论文应至少有</w:t>
      </w:r>
      <w:r w:rsidRPr="00514ECC">
        <w:rPr>
          <w:rFonts w:hAnsi="仿宋" w:hint="eastAsia"/>
          <w:szCs w:val="28"/>
        </w:rPr>
        <w:t xml:space="preserve"> 2 </w:t>
      </w:r>
      <w:r w:rsidRPr="00514ECC">
        <w:rPr>
          <w:rFonts w:hAnsi="仿宋" w:hint="eastAsia"/>
          <w:szCs w:val="28"/>
        </w:rPr>
        <w:t>名具有副高级以上专业技术职称的专家评阅，答辩委员会应由</w:t>
      </w:r>
      <w:r w:rsidRPr="00514ECC">
        <w:rPr>
          <w:rFonts w:hAnsi="仿宋" w:hint="eastAsia"/>
          <w:szCs w:val="28"/>
        </w:rPr>
        <w:t xml:space="preserve"> 3</w:t>
      </w:r>
      <w:r w:rsidRPr="00514ECC">
        <w:rPr>
          <w:rFonts w:hAnsi="仿宋" w:hint="eastAsia"/>
          <w:szCs w:val="28"/>
        </w:rPr>
        <w:t>～</w:t>
      </w:r>
      <w:r w:rsidRPr="00514ECC">
        <w:rPr>
          <w:rFonts w:hAnsi="仿宋" w:hint="eastAsia"/>
          <w:szCs w:val="28"/>
        </w:rPr>
        <w:t xml:space="preserve">5 </w:t>
      </w:r>
      <w:r w:rsidRPr="00514ECC">
        <w:rPr>
          <w:rFonts w:hAnsi="仿宋" w:hint="eastAsia"/>
          <w:szCs w:val="28"/>
        </w:rPr>
        <w:t>位专家组成，学位论文评阅人和答辩委员会成员中，应有相关行业具有高级职称（或相当水平）的专家，导师不得担任本人指导研究生的答辩委员会委员。</w:t>
      </w:r>
    </w:p>
    <w:p w:rsidR="001F2048" w:rsidRDefault="001F2048" w:rsidP="001F2048">
      <w:pPr>
        <w:spacing w:line="360" w:lineRule="auto"/>
        <w:ind w:firstLine="560"/>
        <w:rPr>
          <w:rFonts w:hAnsi="仿宋"/>
          <w:szCs w:val="28"/>
        </w:rPr>
      </w:pPr>
      <w:r>
        <w:rPr>
          <w:rFonts w:hAnsi="仿宋" w:hint="eastAsia"/>
          <w:szCs w:val="28"/>
        </w:rPr>
        <w:t>学位论文答辩申请、正式答辩需要同时提供科研记录本。</w:t>
      </w:r>
    </w:p>
    <w:p w:rsidR="001F2048" w:rsidRDefault="001F2048" w:rsidP="001F2048">
      <w:pPr>
        <w:spacing w:line="360" w:lineRule="auto"/>
        <w:ind w:firstLine="560"/>
        <w:rPr>
          <w:rFonts w:hAnsi="仿宋"/>
          <w:szCs w:val="28"/>
        </w:rPr>
      </w:pPr>
      <w:r>
        <w:rPr>
          <w:rFonts w:hAnsi="仿宋" w:hint="eastAsia"/>
          <w:szCs w:val="28"/>
        </w:rPr>
        <w:t>论文答辩：按照学校要求进行。</w:t>
      </w:r>
    </w:p>
    <w:p w:rsidR="002E162B" w:rsidRPr="00BF5CE8" w:rsidRDefault="002E162B" w:rsidP="00BF5CE8">
      <w:pPr>
        <w:widowControl/>
        <w:spacing w:before="100" w:beforeAutospacing="1" w:after="100" w:afterAutospacing="1" w:line="480" w:lineRule="exact"/>
        <w:jc w:val="left"/>
        <w:rPr>
          <w:rFonts w:ascii="仿宋" w:eastAsia="仿宋" w:hAnsi="仿宋"/>
          <w:b/>
          <w:sz w:val="28"/>
          <w:szCs w:val="28"/>
        </w:rPr>
      </w:pPr>
      <w:r w:rsidRPr="00BF5CE8">
        <w:rPr>
          <w:rFonts w:ascii="仿宋" w:eastAsia="仿宋" w:hAnsi="仿宋" w:hint="eastAsia"/>
          <w:b/>
          <w:sz w:val="28"/>
          <w:szCs w:val="28"/>
        </w:rPr>
        <w:t>八、毕业与学位申请</w:t>
      </w:r>
    </w:p>
    <w:p w:rsidR="00D10F29" w:rsidRDefault="002E162B" w:rsidP="008C3EA6">
      <w:pPr>
        <w:spacing w:line="360" w:lineRule="auto"/>
        <w:ind w:firstLine="562"/>
        <w:rPr>
          <w:rFonts w:hAnsi="仿宋"/>
          <w:szCs w:val="28"/>
        </w:rPr>
      </w:pPr>
      <w:r w:rsidRPr="00F2101D">
        <w:rPr>
          <w:rFonts w:hAnsi="仿宋" w:hint="eastAsia"/>
          <w:szCs w:val="28"/>
        </w:rPr>
        <w:t>研究生实行毕业与学位申请制</w:t>
      </w:r>
      <w:r w:rsidR="00FD70AA" w:rsidRPr="00F2101D">
        <w:rPr>
          <w:rFonts w:hAnsi="仿宋" w:hint="eastAsia"/>
          <w:szCs w:val="28"/>
        </w:rPr>
        <w:t>，最后完成毕业答辩和学位论文答辩</w:t>
      </w:r>
      <w:r w:rsidRPr="00F2101D">
        <w:rPr>
          <w:rFonts w:hAnsi="仿宋" w:hint="eastAsia"/>
          <w:szCs w:val="28"/>
        </w:rPr>
        <w:t>。具体按</w:t>
      </w:r>
      <w:r w:rsidR="00FD70AA" w:rsidRPr="00F2101D">
        <w:rPr>
          <w:rFonts w:hAnsi="仿宋" w:hint="eastAsia"/>
          <w:szCs w:val="28"/>
        </w:rPr>
        <w:t>学校</w:t>
      </w:r>
      <w:r w:rsidRPr="00F2101D">
        <w:rPr>
          <w:rFonts w:hAnsi="仿宋" w:hint="eastAsia"/>
          <w:szCs w:val="28"/>
        </w:rPr>
        <w:t>研究生院有关规定执行。</w:t>
      </w:r>
    </w:p>
    <w:p w:rsidR="007E6AD8" w:rsidRPr="00C33469" w:rsidRDefault="007E6AD8" w:rsidP="007E6AD8">
      <w:pPr>
        <w:spacing w:line="360" w:lineRule="auto"/>
        <w:ind w:firstLine="562"/>
        <w:rPr>
          <w:rFonts w:hAnsi="仿宋"/>
          <w:szCs w:val="28"/>
        </w:rPr>
      </w:pPr>
      <w:r w:rsidRPr="007E6AD8">
        <w:rPr>
          <w:rFonts w:hAnsi="仿宋" w:hint="eastAsia"/>
          <w:szCs w:val="28"/>
        </w:rPr>
        <w:t>完成课程学习及培养环节，取得规定学分，并通过学位论文答辩者，经学位授予单位学位评定委员会审核，授予农业硕士专业学位，同时获得硕士研究生毕业证书；未达到学位授予条件而达到毕业要求者，准予毕业，获得毕业证书。</w:t>
      </w:r>
    </w:p>
    <w:p w:rsidR="009D3B73" w:rsidRDefault="009D3B73" w:rsidP="008C3EA6">
      <w:pPr>
        <w:spacing w:line="360" w:lineRule="auto"/>
        <w:ind w:firstLine="562"/>
        <w:rPr>
          <w:rFonts w:ascii="Arial" w:eastAsia="微软雅黑" w:hAnsi="Arial" w:cs="Arial"/>
          <w:color w:val="0000FF"/>
        </w:rPr>
      </w:pPr>
    </w:p>
    <w:p w:rsidR="001F2048" w:rsidRPr="009D3B73" w:rsidRDefault="001F2048" w:rsidP="008C3EA6">
      <w:pPr>
        <w:spacing w:line="360" w:lineRule="auto"/>
        <w:ind w:firstLine="562"/>
      </w:pPr>
    </w:p>
    <w:sectPr w:rsidR="001F2048" w:rsidRPr="009D3B73" w:rsidSect="00136786">
      <w:headerReference w:type="default" r:id="rId7"/>
      <w:footerReference w:type="default" r:id="rId8"/>
      <w:pgSz w:w="11906" w:h="16838" w:code="9"/>
      <w:pgMar w:top="1701" w:right="1701" w:bottom="1418" w:left="1701"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B88" w:rsidRDefault="00F06B88" w:rsidP="005A130B">
      <w:pPr>
        <w:spacing w:line="240" w:lineRule="auto"/>
      </w:pPr>
      <w:r>
        <w:separator/>
      </w:r>
    </w:p>
  </w:endnote>
  <w:endnote w:type="continuationSeparator" w:id="0">
    <w:p w:rsidR="00F06B88" w:rsidRDefault="00F06B88" w:rsidP="005A1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32" w:rsidRDefault="002E162B" w:rsidP="00D86600">
    <w:pPr>
      <w:pStyle w:val="a4"/>
      <w:jc w:val="center"/>
    </w:pPr>
    <w:r>
      <w:rPr>
        <w:kern w:val="0"/>
        <w:szCs w:val="21"/>
      </w:rPr>
      <w:t xml:space="preserve">- </w:t>
    </w:r>
    <w:r w:rsidR="00E04307">
      <w:rPr>
        <w:kern w:val="0"/>
        <w:szCs w:val="21"/>
      </w:rPr>
      <w:fldChar w:fldCharType="begin"/>
    </w:r>
    <w:r>
      <w:rPr>
        <w:kern w:val="0"/>
        <w:szCs w:val="21"/>
      </w:rPr>
      <w:instrText xml:space="preserve"> PAGE </w:instrText>
    </w:r>
    <w:r w:rsidR="00E04307">
      <w:rPr>
        <w:kern w:val="0"/>
        <w:szCs w:val="21"/>
      </w:rPr>
      <w:fldChar w:fldCharType="separate"/>
    </w:r>
    <w:r w:rsidR="00E527F5">
      <w:rPr>
        <w:noProof/>
        <w:kern w:val="0"/>
        <w:szCs w:val="21"/>
      </w:rPr>
      <w:t>7</w:t>
    </w:r>
    <w:r w:rsidR="00E04307">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B88" w:rsidRDefault="00F06B88" w:rsidP="005A130B">
      <w:pPr>
        <w:spacing w:line="240" w:lineRule="auto"/>
      </w:pPr>
      <w:r>
        <w:separator/>
      </w:r>
    </w:p>
  </w:footnote>
  <w:footnote w:type="continuationSeparator" w:id="0">
    <w:p w:rsidR="00F06B88" w:rsidRDefault="00F06B88" w:rsidP="005A13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32" w:rsidRPr="00E17C28" w:rsidRDefault="00F06B88" w:rsidP="00D8660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62B"/>
    <w:rsid w:val="00002DDB"/>
    <w:rsid w:val="00032405"/>
    <w:rsid w:val="000500DB"/>
    <w:rsid w:val="00056F3B"/>
    <w:rsid w:val="00060CED"/>
    <w:rsid w:val="000D2044"/>
    <w:rsid w:val="000D2FAE"/>
    <w:rsid w:val="000D6019"/>
    <w:rsid w:val="001108C3"/>
    <w:rsid w:val="00111694"/>
    <w:rsid w:val="001441A0"/>
    <w:rsid w:val="00174122"/>
    <w:rsid w:val="00175232"/>
    <w:rsid w:val="001F2048"/>
    <w:rsid w:val="001F4149"/>
    <w:rsid w:val="001F7089"/>
    <w:rsid w:val="002219DA"/>
    <w:rsid w:val="00251BE7"/>
    <w:rsid w:val="00270320"/>
    <w:rsid w:val="002812EA"/>
    <w:rsid w:val="002941CD"/>
    <w:rsid w:val="002E162B"/>
    <w:rsid w:val="002F0E6A"/>
    <w:rsid w:val="002F7363"/>
    <w:rsid w:val="003506F6"/>
    <w:rsid w:val="003521AE"/>
    <w:rsid w:val="00371487"/>
    <w:rsid w:val="0037642B"/>
    <w:rsid w:val="00390C3F"/>
    <w:rsid w:val="003E24A9"/>
    <w:rsid w:val="003F4E25"/>
    <w:rsid w:val="004112A0"/>
    <w:rsid w:val="00434CCA"/>
    <w:rsid w:val="00510E8E"/>
    <w:rsid w:val="00513698"/>
    <w:rsid w:val="00514ECC"/>
    <w:rsid w:val="0053170B"/>
    <w:rsid w:val="0054318A"/>
    <w:rsid w:val="00570E07"/>
    <w:rsid w:val="00586CCB"/>
    <w:rsid w:val="0058770B"/>
    <w:rsid w:val="00590BAC"/>
    <w:rsid w:val="005A130B"/>
    <w:rsid w:val="005A2D79"/>
    <w:rsid w:val="005C140B"/>
    <w:rsid w:val="00621CF7"/>
    <w:rsid w:val="006744FF"/>
    <w:rsid w:val="00676032"/>
    <w:rsid w:val="006808B1"/>
    <w:rsid w:val="00685018"/>
    <w:rsid w:val="006A56E5"/>
    <w:rsid w:val="006B0197"/>
    <w:rsid w:val="006D251A"/>
    <w:rsid w:val="007150BD"/>
    <w:rsid w:val="00723DA0"/>
    <w:rsid w:val="00745AF3"/>
    <w:rsid w:val="00757B4B"/>
    <w:rsid w:val="00783F5E"/>
    <w:rsid w:val="007C5C0D"/>
    <w:rsid w:val="007C5F0C"/>
    <w:rsid w:val="007E6AD8"/>
    <w:rsid w:val="00810CC1"/>
    <w:rsid w:val="008202BB"/>
    <w:rsid w:val="00833F21"/>
    <w:rsid w:val="00834D3B"/>
    <w:rsid w:val="00876F91"/>
    <w:rsid w:val="008B293F"/>
    <w:rsid w:val="008C3EA6"/>
    <w:rsid w:val="008D1DC4"/>
    <w:rsid w:val="00927703"/>
    <w:rsid w:val="0094629C"/>
    <w:rsid w:val="009B62A2"/>
    <w:rsid w:val="009D2934"/>
    <w:rsid w:val="009D3B73"/>
    <w:rsid w:val="009F0B88"/>
    <w:rsid w:val="00A82868"/>
    <w:rsid w:val="00A9255A"/>
    <w:rsid w:val="00AC628C"/>
    <w:rsid w:val="00AE298B"/>
    <w:rsid w:val="00AE3B7B"/>
    <w:rsid w:val="00AF2F90"/>
    <w:rsid w:val="00AF364B"/>
    <w:rsid w:val="00B419B3"/>
    <w:rsid w:val="00B84D52"/>
    <w:rsid w:val="00BD0C2A"/>
    <w:rsid w:val="00BF5CE8"/>
    <w:rsid w:val="00C10062"/>
    <w:rsid w:val="00C24183"/>
    <w:rsid w:val="00C33469"/>
    <w:rsid w:val="00C51287"/>
    <w:rsid w:val="00CD0151"/>
    <w:rsid w:val="00CD7794"/>
    <w:rsid w:val="00CF3A0A"/>
    <w:rsid w:val="00D10F29"/>
    <w:rsid w:val="00D21085"/>
    <w:rsid w:val="00D213C2"/>
    <w:rsid w:val="00D43CE3"/>
    <w:rsid w:val="00D94522"/>
    <w:rsid w:val="00DC0265"/>
    <w:rsid w:val="00DD72C6"/>
    <w:rsid w:val="00DE35EF"/>
    <w:rsid w:val="00E04307"/>
    <w:rsid w:val="00E46E39"/>
    <w:rsid w:val="00E527F5"/>
    <w:rsid w:val="00E909C4"/>
    <w:rsid w:val="00ED10C7"/>
    <w:rsid w:val="00ED63D3"/>
    <w:rsid w:val="00F04437"/>
    <w:rsid w:val="00F06B88"/>
    <w:rsid w:val="00F2101D"/>
    <w:rsid w:val="00F2670D"/>
    <w:rsid w:val="00F6739B"/>
    <w:rsid w:val="00F740C5"/>
    <w:rsid w:val="00F97425"/>
    <w:rsid w:val="00FB4A66"/>
    <w:rsid w:val="00FC0B0D"/>
    <w:rsid w:val="00FD70AA"/>
    <w:rsid w:val="00FF2373"/>
    <w:rsid w:val="00FF28B6"/>
    <w:rsid w:val="00FF2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B6"/>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Char"/>
    <w:autoRedefine/>
    <w:uiPriority w:val="9"/>
    <w:qFormat/>
    <w:rsid w:val="00570E07"/>
    <w:pPr>
      <w:keepNext/>
      <w:keepLines/>
      <w:snapToGrid w:val="0"/>
      <w:spacing w:beforeLines="100" w:afterLines="100" w:line="360" w:lineRule="auto"/>
      <w:jc w:val="center"/>
      <w:textAlignment w:val="auto"/>
      <w:outlineLvl w:val="0"/>
    </w:pPr>
    <w:rPr>
      <w:rFonts w:eastAsia="黑体"/>
      <w:bCs/>
      <w:spacing w:val="-6"/>
      <w:kern w:val="44"/>
      <w:sz w:val="36"/>
      <w:szCs w:val="36"/>
    </w:rPr>
  </w:style>
  <w:style w:type="paragraph" w:styleId="2">
    <w:name w:val="heading 2"/>
    <w:basedOn w:val="a"/>
    <w:next w:val="a"/>
    <w:link w:val="2Char"/>
    <w:autoRedefine/>
    <w:uiPriority w:val="9"/>
    <w:unhideWhenUsed/>
    <w:qFormat/>
    <w:rsid w:val="002E162B"/>
    <w:pPr>
      <w:keepNext/>
      <w:keepLines/>
      <w:snapToGrid w:val="0"/>
      <w:spacing w:beforeLines="50" w:afterLines="50" w:line="360" w:lineRule="auto"/>
      <w:jc w:val="left"/>
      <w:textAlignment w:val="auto"/>
      <w:outlineLvl w:val="1"/>
    </w:pPr>
    <w:rPr>
      <w:rFonts w:ascii="仿宋" w:eastAsia="仿宋" w:hAnsi="仿宋"/>
      <w:b/>
      <w:bCs/>
      <w:sz w:val="28"/>
      <w:szCs w:val="32"/>
    </w:rPr>
  </w:style>
  <w:style w:type="paragraph" w:styleId="3">
    <w:name w:val="heading 3"/>
    <w:basedOn w:val="a"/>
    <w:next w:val="a"/>
    <w:link w:val="3Char"/>
    <w:autoRedefine/>
    <w:uiPriority w:val="9"/>
    <w:unhideWhenUsed/>
    <w:qFormat/>
    <w:rsid w:val="002E162B"/>
    <w:pPr>
      <w:keepNext/>
      <w:keepLines/>
      <w:snapToGrid w:val="0"/>
      <w:spacing w:before="93" w:after="93" w:line="288" w:lineRule="auto"/>
      <w:ind w:firstLineChars="200" w:firstLine="562"/>
      <w:textAlignment w:val="auto"/>
      <w:outlineLvl w:val="2"/>
    </w:pPr>
    <w:rPr>
      <w:rFonts w:ascii="宋体" w:eastAsia="仿宋" w:hAnsi="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0E07"/>
    <w:rPr>
      <w:rFonts w:ascii="Times New Roman" w:eastAsia="黑体" w:hAnsi="Times New Roman" w:cs="Times New Roman"/>
      <w:bCs/>
      <w:spacing w:val="-6"/>
      <w:kern w:val="44"/>
      <w:sz w:val="36"/>
      <w:szCs w:val="36"/>
    </w:rPr>
  </w:style>
  <w:style w:type="character" w:customStyle="1" w:styleId="2Char">
    <w:name w:val="标题 2 Char"/>
    <w:basedOn w:val="a0"/>
    <w:link w:val="2"/>
    <w:uiPriority w:val="9"/>
    <w:rsid w:val="002E162B"/>
    <w:rPr>
      <w:rFonts w:ascii="仿宋" w:eastAsia="仿宋" w:hAnsi="仿宋" w:cs="Times New Roman"/>
      <w:b/>
      <w:bCs/>
      <w:kern w:val="0"/>
      <w:sz w:val="28"/>
      <w:szCs w:val="32"/>
    </w:rPr>
  </w:style>
  <w:style w:type="character" w:customStyle="1" w:styleId="3Char">
    <w:name w:val="标题 3 Char"/>
    <w:basedOn w:val="a0"/>
    <w:link w:val="3"/>
    <w:uiPriority w:val="9"/>
    <w:rsid w:val="002E162B"/>
    <w:rPr>
      <w:rFonts w:ascii="宋体" w:eastAsia="仿宋" w:hAnsi="宋体" w:cs="Times New Roman"/>
      <w:b/>
      <w:bCs/>
      <w:kern w:val="0"/>
      <w:sz w:val="28"/>
      <w:szCs w:val="32"/>
    </w:rPr>
  </w:style>
  <w:style w:type="paragraph" w:styleId="a3">
    <w:name w:val="header"/>
    <w:basedOn w:val="a"/>
    <w:link w:val="Char"/>
    <w:rsid w:val="002E162B"/>
    <w:pPr>
      <w:pBdr>
        <w:bottom w:val="single" w:sz="6" w:space="1" w:color="auto"/>
      </w:pBdr>
      <w:tabs>
        <w:tab w:val="center" w:pos="4153"/>
        <w:tab w:val="right" w:pos="8306"/>
      </w:tabs>
      <w:adjustRightInd/>
      <w:snapToGrid w:val="0"/>
      <w:spacing w:line="240" w:lineRule="auto"/>
      <w:jc w:val="center"/>
      <w:textAlignment w:val="auto"/>
    </w:pPr>
    <w:rPr>
      <w:kern w:val="2"/>
      <w:sz w:val="18"/>
      <w:szCs w:val="18"/>
    </w:rPr>
  </w:style>
  <w:style w:type="character" w:customStyle="1" w:styleId="Char">
    <w:name w:val="页眉 Char"/>
    <w:basedOn w:val="a0"/>
    <w:link w:val="a3"/>
    <w:rsid w:val="002E162B"/>
    <w:rPr>
      <w:rFonts w:ascii="Times New Roman" w:eastAsia="宋体" w:hAnsi="Times New Roman" w:cs="Times New Roman"/>
      <w:sz w:val="18"/>
      <w:szCs w:val="18"/>
    </w:rPr>
  </w:style>
  <w:style w:type="paragraph" w:styleId="a4">
    <w:name w:val="footer"/>
    <w:basedOn w:val="a"/>
    <w:link w:val="Char0"/>
    <w:rsid w:val="002E162B"/>
    <w:pPr>
      <w:tabs>
        <w:tab w:val="center" w:pos="4153"/>
        <w:tab w:val="right" w:pos="8306"/>
      </w:tabs>
      <w:adjustRightInd/>
      <w:snapToGrid w:val="0"/>
      <w:spacing w:line="240" w:lineRule="auto"/>
      <w:jc w:val="left"/>
      <w:textAlignment w:val="auto"/>
    </w:pPr>
    <w:rPr>
      <w:kern w:val="2"/>
      <w:sz w:val="18"/>
      <w:szCs w:val="18"/>
    </w:rPr>
  </w:style>
  <w:style w:type="character" w:customStyle="1" w:styleId="Char0">
    <w:name w:val="页脚 Char"/>
    <w:basedOn w:val="a0"/>
    <w:link w:val="a4"/>
    <w:rsid w:val="002E162B"/>
    <w:rPr>
      <w:rFonts w:ascii="Times New Roman" w:eastAsia="宋体" w:hAnsi="Times New Roman" w:cs="Times New Roman"/>
      <w:sz w:val="18"/>
      <w:szCs w:val="18"/>
    </w:rPr>
  </w:style>
  <w:style w:type="paragraph" w:customStyle="1" w:styleId="10">
    <w:name w:val="表格1"/>
    <w:basedOn w:val="a"/>
    <w:link w:val="1Char0"/>
    <w:qFormat/>
    <w:rsid w:val="002E162B"/>
    <w:pPr>
      <w:snapToGrid w:val="0"/>
      <w:spacing w:line="240" w:lineRule="auto"/>
      <w:textAlignment w:val="auto"/>
    </w:pPr>
    <w:rPr>
      <w:rFonts w:ascii="仿宋" w:eastAsia="仿宋" w:hAnsi="仿宋"/>
      <w:b/>
      <w:sz w:val="26"/>
      <w:szCs w:val="28"/>
    </w:rPr>
  </w:style>
  <w:style w:type="character" w:customStyle="1" w:styleId="1Char0">
    <w:name w:val="表格1 Char"/>
    <w:link w:val="10"/>
    <w:rsid w:val="002E162B"/>
    <w:rPr>
      <w:rFonts w:ascii="仿宋" w:eastAsia="仿宋" w:hAnsi="仿宋" w:cs="Times New Roman"/>
      <w:b/>
      <w:kern w:val="0"/>
      <w:sz w:val="26"/>
      <w:szCs w:val="28"/>
    </w:rPr>
  </w:style>
  <w:style w:type="paragraph" w:customStyle="1" w:styleId="11">
    <w:name w:val="1"/>
    <w:basedOn w:val="a5"/>
    <w:qFormat/>
    <w:rsid w:val="002E162B"/>
    <w:pPr>
      <w:adjustRightInd/>
      <w:spacing w:line="360" w:lineRule="auto"/>
      <w:jc w:val="center"/>
      <w:textAlignment w:val="auto"/>
    </w:pPr>
    <w:rPr>
      <w:rFonts w:eastAsia="黑体"/>
      <w:sz w:val="28"/>
    </w:rPr>
  </w:style>
  <w:style w:type="paragraph" w:styleId="a5">
    <w:name w:val="No Spacing"/>
    <w:uiPriority w:val="1"/>
    <w:qFormat/>
    <w:rsid w:val="002E162B"/>
    <w:pPr>
      <w:widowControl w:val="0"/>
      <w:adjustRightInd w:val="0"/>
      <w:spacing w:line="240" w:lineRule="auto"/>
      <w:jc w:val="both"/>
      <w:textAlignment w:val="baseline"/>
    </w:pPr>
    <w:rPr>
      <w:rFonts w:ascii="Times New Roman" w:eastAsia="宋体" w:hAnsi="Times New Roman" w:cs="Times New Roman"/>
      <w:kern w:val="0"/>
      <w:szCs w:val="20"/>
    </w:rPr>
  </w:style>
  <w:style w:type="paragraph" w:styleId="20">
    <w:name w:val="Body Text Indent 2"/>
    <w:basedOn w:val="a"/>
    <w:link w:val="2Char0"/>
    <w:uiPriority w:val="99"/>
    <w:rsid w:val="002E162B"/>
    <w:pPr>
      <w:adjustRightInd/>
      <w:spacing w:after="120" w:line="480" w:lineRule="auto"/>
      <w:ind w:leftChars="200" w:left="420"/>
      <w:textAlignment w:val="auto"/>
    </w:pPr>
    <w:rPr>
      <w:kern w:val="2"/>
      <w:szCs w:val="24"/>
    </w:rPr>
  </w:style>
  <w:style w:type="character" w:customStyle="1" w:styleId="2Char0">
    <w:name w:val="正文文本缩进 2 Char"/>
    <w:basedOn w:val="a0"/>
    <w:link w:val="20"/>
    <w:uiPriority w:val="99"/>
    <w:rsid w:val="002E162B"/>
    <w:rPr>
      <w:rFonts w:ascii="Times New Roman" w:eastAsia="宋体" w:hAnsi="Times New Roman" w:cs="Times New Roman"/>
      <w:szCs w:val="24"/>
    </w:rPr>
  </w:style>
  <w:style w:type="paragraph" w:styleId="a6">
    <w:name w:val="Balloon Text"/>
    <w:basedOn w:val="a"/>
    <w:link w:val="Char1"/>
    <w:uiPriority w:val="99"/>
    <w:semiHidden/>
    <w:unhideWhenUsed/>
    <w:rsid w:val="00ED63D3"/>
    <w:pPr>
      <w:spacing w:line="240" w:lineRule="auto"/>
    </w:pPr>
    <w:rPr>
      <w:sz w:val="18"/>
      <w:szCs w:val="18"/>
    </w:rPr>
  </w:style>
  <w:style w:type="character" w:customStyle="1" w:styleId="Char1">
    <w:name w:val="批注框文本 Char"/>
    <w:basedOn w:val="a0"/>
    <w:link w:val="a6"/>
    <w:uiPriority w:val="99"/>
    <w:semiHidden/>
    <w:rsid w:val="00ED63D3"/>
    <w:rPr>
      <w:rFonts w:ascii="Times New Roman" w:eastAsia="宋体" w:hAnsi="Times New Roman" w:cs="Times New Roman"/>
      <w:kern w:val="0"/>
      <w:sz w:val="18"/>
      <w:szCs w:val="18"/>
    </w:rPr>
  </w:style>
  <w:style w:type="paragraph" w:customStyle="1" w:styleId="Default">
    <w:name w:val="Default"/>
    <w:rsid w:val="00ED63D3"/>
    <w:pPr>
      <w:widowControl w:val="0"/>
      <w:autoSpaceDE w:val="0"/>
      <w:autoSpaceDN w:val="0"/>
      <w:adjustRightInd w:val="0"/>
      <w:spacing w:line="240" w:lineRule="auto"/>
    </w:pPr>
    <w:rPr>
      <w:rFonts w:ascii="宋体" w:eastAsia="宋体" w:cs="宋体"/>
      <w:color w:val="000000"/>
      <w:kern w:val="0"/>
      <w:sz w:val="24"/>
      <w:szCs w:val="24"/>
    </w:rPr>
  </w:style>
  <w:style w:type="character" w:styleId="a7">
    <w:name w:val="annotation reference"/>
    <w:basedOn w:val="a0"/>
    <w:uiPriority w:val="99"/>
    <w:semiHidden/>
    <w:unhideWhenUsed/>
    <w:rsid w:val="00F740C5"/>
    <w:rPr>
      <w:sz w:val="21"/>
      <w:szCs w:val="21"/>
    </w:rPr>
  </w:style>
  <w:style w:type="paragraph" w:styleId="a8">
    <w:name w:val="annotation text"/>
    <w:basedOn w:val="a"/>
    <w:link w:val="Char2"/>
    <w:uiPriority w:val="99"/>
    <w:semiHidden/>
    <w:unhideWhenUsed/>
    <w:rsid w:val="00F740C5"/>
    <w:pPr>
      <w:jc w:val="left"/>
    </w:pPr>
  </w:style>
  <w:style w:type="character" w:customStyle="1" w:styleId="Char2">
    <w:name w:val="批注文字 Char"/>
    <w:basedOn w:val="a0"/>
    <w:link w:val="a8"/>
    <w:uiPriority w:val="99"/>
    <w:semiHidden/>
    <w:rsid w:val="00F740C5"/>
    <w:rPr>
      <w:rFonts w:ascii="Times New Roman" w:eastAsia="宋体" w:hAnsi="Times New Roman" w:cs="Times New Roman"/>
      <w:kern w:val="0"/>
      <w:szCs w:val="20"/>
    </w:rPr>
  </w:style>
  <w:style w:type="paragraph" w:styleId="a9">
    <w:name w:val="annotation subject"/>
    <w:basedOn w:val="a8"/>
    <w:next w:val="a8"/>
    <w:link w:val="Char3"/>
    <w:uiPriority w:val="99"/>
    <w:semiHidden/>
    <w:unhideWhenUsed/>
    <w:rsid w:val="00F740C5"/>
    <w:rPr>
      <w:b/>
      <w:bCs/>
    </w:rPr>
  </w:style>
  <w:style w:type="character" w:customStyle="1" w:styleId="Char3">
    <w:name w:val="批注主题 Char"/>
    <w:basedOn w:val="Char2"/>
    <w:link w:val="a9"/>
    <w:uiPriority w:val="99"/>
    <w:semiHidden/>
    <w:rsid w:val="00F740C5"/>
    <w:rPr>
      <w:rFonts w:ascii="Times New Roman" w:eastAsia="宋体" w:hAnsi="Times New Roman" w:cs="Times New Roman"/>
      <w:b/>
      <w:bCs/>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8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1257</Words>
  <Characters>7169</Characters>
  <Application>Microsoft Office Word</Application>
  <DocSecurity>0</DocSecurity>
  <Lines>59</Lines>
  <Paragraphs>16</Paragraphs>
  <ScaleCrop>false</ScaleCrop>
  <Company>苏州美宜电子科技有限公司</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yyt</dc:creator>
  <cp:lastModifiedBy>liu</cp:lastModifiedBy>
  <cp:revision>6</cp:revision>
  <dcterms:created xsi:type="dcterms:W3CDTF">2019-10-31T01:09:00Z</dcterms:created>
  <dcterms:modified xsi:type="dcterms:W3CDTF">2020-07-06T06:02:00Z</dcterms:modified>
</cp:coreProperties>
</file>